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20" w:rsidRPr="00B25920" w:rsidRDefault="00B25920" w:rsidP="00B25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B25920" w:rsidRPr="00B25920" w:rsidRDefault="00B25920" w:rsidP="00B25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ЛЕБЕДЕВСКОГО  СЕЛЬСОВЕТА</w:t>
      </w:r>
    </w:p>
    <w:p w:rsidR="00B25920" w:rsidRPr="00B25920" w:rsidRDefault="00B25920" w:rsidP="00B25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 РАЙОНА</w:t>
      </w:r>
    </w:p>
    <w:p w:rsidR="00B25920" w:rsidRPr="00B25920" w:rsidRDefault="00B25920" w:rsidP="00B25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B25920" w:rsidRPr="00B25920" w:rsidRDefault="00B25920" w:rsidP="00B25920">
      <w:pPr>
        <w:keepNext/>
        <w:shd w:val="clear" w:color="auto" w:fill="FFFFFF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25920" w:rsidRPr="00B25920" w:rsidRDefault="00B25920" w:rsidP="00B25920">
      <w:pPr>
        <w:keepNext/>
        <w:shd w:val="clear" w:color="auto" w:fill="FFFFFF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ПОСТАНОВЛЕНИЕ</w:t>
      </w:r>
    </w:p>
    <w:p w:rsidR="00B25920" w:rsidRPr="00B25920" w:rsidRDefault="00B25920" w:rsidP="00B25920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5920" w:rsidRPr="00B25920" w:rsidRDefault="00B25920" w:rsidP="00B259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  <w:r w:rsidR="00DB7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5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Лебедево</w:t>
      </w:r>
    </w:p>
    <w:p w:rsidR="00B25920" w:rsidRPr="00B25920" w:rsidRDefault="00B25920" w:rsidP="00B259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5920" w:rsidRPr="00B25920" w:rsidRDefault="00CF75A5" w:rsidP="00B259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11.11.2022</w:t>
      </w:r>
      <w:r w:rsidR="00B25920" w:rsidRPr="00B25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4C23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B25920" w:rsidRPr="00B25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№ 80</w:t>
      </w:r>
    </w:p>
    <w:p w:rsidR="00B25920" w:rsidRPr="00B25920" w:rsidRDefault="00B25920" w:rsidP="00B25920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25920" w:rsidRPr="00B25920" w:rsidRDefault="00B25920" w:rsidP="00784D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ПРОГНОЗЕ СОЦИАЛЬНО-ЭКОНОМИЧЕСКОГО РАЗВИТИЯ ЛЕБЕДЕВСКОГО СЕЛЬСОВЕТА ТОГУЧИНСК</w:t>
      </w:r>
      <w:r w:rsidR="00784D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 РАЙОНА НОВОСИБИРСКОЙ    </w:t>
      </w:r>
      <w:r w:rsidR="006507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ОБЛАСТИ НА 2023 ГОД И ПЛАНОВЫЙ ПЕРИОД 2024</w:t>
      </w:r>
      <w:proofErr w:type="gramStart"/>
      <w:r w:rsidR="006507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proofErr w:type="gramEnd"/>
      <w:r w:rsidR="006507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2025</w:t>
      </w:r>
      <w:r w:rsidRPr="00B25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соответствии с </w:t>
      </w:r>
      <w:hyperlink r:id="rId7" w:history="1">
        <w:r w:rsidRPr="00B259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18.12.2015 N 24-ОЗ </w:t>
      </w:r>
      <w:r w:rsidRPr="00B25920"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  <w:t xml:space="preserve"> 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планировании социально-экономического </w:t>
      </w:r>
      <w:r w:rsidR="00784D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Новосибирской области"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Одобрить  прилагаемый  </w:t>
      </w:r>
      <w:hyperlink r:id="rId8" w:anchor="Par27" w:history="1">
        <w:r w:rsidRPr="00B259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прогноз</w:t>
        </w:r>
      </w:hyperlink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администрации  Лебедевского сельсовета Тогучинского района  Новосибирской об</w:t>
      </w:r>
      <w:r w:rsidR="006507D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на 2023  год и плановый период 2024 и 2025</w:t>
      </w:r>
      <w:r w:rsidR="008D0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(далее - прогноз социально-экономического развития).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над исп</w:t>
      </w:r>
      <w:r w:rsidR="0048633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олнением настоящего постановления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 за собой.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Лебедевского сельсовета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</w:p>
    <w:p w:rsid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                  Е.В.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Букарева</w:t>
      </w:r>
      <w:proofErr w:type="spellEnd"/>
    </w:p>
    <w:p w:rsidR="00DB756B" w:rsidRPr="00B25920" w:rsidRDefault="00DB756B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4DCC" w:rsidRDefault="00784DCC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4DCC" w:rsidRDefault="00784DCC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4DCC" w:rsidRPr="00B25920" w:rsidRDefault="00784DCC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ПРОГНОЗ СОЦИАЛЬНО-ЭКОНОМИЧЕСКОГО РАЗВИТИЯ ЛЕБЕДЕВСКОГО СЕЛЬСОВЕТА ТОГУЧИНСКОГО РАЙОНА НОВОСИБИРСКОЙ ОБЛАСТИ </w:t>
      </w:r>
    </w:p>
    <w:p w:rsidR="00B25920" w:rsidRPr="00B25920" w:rsidRDefault="006507D2" w:rsidP="00B25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2023 ГОД И ПЛАНОВЫЙ ПЕРИОД 2024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2025</w:t>
      </w:r>
      <w:r w:rsidR="00B25920" w:rsidRPr="00B25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1.Вступление и сценарии прогноза социально-экономического развития Лебедевского сельсовета Тогучинского райо</w:t>
      </w:r>
      <w:r w:rsidR="00AB415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на Новосибирской области на </w:t>
      </w:r>
      <w:r w:rsidR="006507D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2023 год и период 2024 и 2025</w:t>
      </w: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годов.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целью развития поселения является обеспечение достойного качества жизни населения, поддержание на должном уровне доходов населения, социальной и коммунальной инфраструктуры.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Реализуемая в прогнозируемый период экономическая политика направлена на поддержание в поселении экономической стабильности, производственного потенциала и уровня занятости населения, достигнутого уровня жизни.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Разработка основных параметров предварительного </w:t>
      </w:r>
      <w:r w:rsidR="006507D2">
        <w:rPr>
          <w:rFonts w:ascii="Times New Roman" w:hAnsi="Times New Roman" w:cs="Times New Roman"/>
          <w:color w:val="000000"/>
          <w:sz w:val="28"/>
          <w:szCs w:val="28"/>
        </w:rPr>
        <w:t>прогноза развития на период 2023-2025</w:t>
      </w: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 годов предполагает улучшение инвестиционного климата, поддержку реального сектора экономики и стимулирование экономического роста, повышение уровня и качества жизни населения.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прогнозируемого периода социально-экономическое развитие поселения  будет проходить по следующим основным направлениям: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Экономическая политика: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поддержка и развитие существующих видов сельскохозяйственного производства; </w:t>
      </w:r>
    </w:p>
    <w:p w:rsidR="005A21B5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>- развитие частного сектора экономики, средне</w:t>
      </w:r>
      <w:r w:rsidR="005A21B5">
        <w:rPr>
          <w:rFonts w:ascii="Times New Roman" w:hAnsi="Times New Roman" w:cs="Times New Roman"/>
          <w:color w:val="000000"/>
          <w:sz w:val="28"/>
          <w:szCs w:val="28"/>
        </w:rPr>
        <w:t>го и малого предпринимательства;</w:t>
      </w:r>
    </w:p>
    <w:p w:rsidR="00B25920" w:rsidRPr="00B25920" w:rsidRDefault="005A21B5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развитие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самозанятости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населения.</w:t>
      </w:r>
      <w:r w:rsidR="00B25920"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Бюджетная политика: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увеличение налоговых поступлений;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-рост поступления доходов в бюджет поселения за счет эффективного использования и управления муниципальной собственностью;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обеспечение максимальной эффективности инвестирования бюджетных средств в отдельные отрасли экономики поселения;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максимальное участие в целевых программах, финансируемых за счет средств федерального и областного бюджетов.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Социальная политика</w:t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: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обеспечение роста денежных доходов населения;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повышение доступности и качества образовательных, медицинских услуг;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развитие материально-технической базы учреждений социальной сферы;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создание условий для</w:t>
      </w:r>
      <w:r w:rsidR="00DB756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индивидуального </w:t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жилищного строител</w:t>
      </w:r>
      <w:r w:rsidR="00DB756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ьства;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пропаганда здорового образа жизни, формирование и проведение мероприятий по профилактике правонарушений, наркомании и алкоголизма в молодежной среде.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lastRenderedPageBreak/>
        <w:t>2. Приоритеты социально-экономического развития Лебедевского сельсовета Тогучинского райо</w:t>
      </w:r>
      <w:r w:rsidR="005A21B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на Новосибир</w:t>
      </w:r>
      <w:r w:rsidR="006507D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ской области на 2023 год и период 2024</w:t>
      </w:r>
      <w:r w:rsidR="00AB415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и</w:t>
      </w:r>
      <w:r w:rsidR="006507D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2025</w:t>
      </w: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годов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2.1.Проведение </w:t>
      </w:r>
      <w:proofErr w:type="spellStart"/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реиндустриализации</w:t>
      </w:r>
      <w:proofErr w:type="spellEnd"/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экономики Лебедевского сельсовета Тогучинского района  Новосибирской области, укрепление и развитие важнейших конкурентных позиций Лебедевского сельсовета: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малого и среднего предпринимательства, особенно в сфере материального производства и инновационной деятельности;</w:t>
      </w:r>
    </w:p>
    <w:p w:rsidR="00B25920" w:rsidRPr="00B25920" w:rsidRDefault="00B25920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сети автомобильных дорог;</w:t>
      </w:r>
    </w:p>
    <w:p w:rsidR="00B25920" w:rsidRPr="00B25920" w:rsidRDefault="00B25920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уличного освещения;</w:t>
      </w:r>
    </w:p>
    <w:p w:rsidR="00B25920" w:rsidRPr="00B25920" w:rsidRDefault="00B25920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безопасности дорожного движения;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энергобезопасности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энергоэффективности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экономике и социальной сфере; 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2.2.Стимулирование инвестиционной активности хозяйствующих субъектов:</w:t>
      </w:r>
    </w:p>
    <w:p w:rsidR="00B25920" w:rsidRPr="00B25920" w:rsidRDefault="00B25920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взаимодействие с федеральными органами власти, государственными институтами развития, коммерческими структурами в целях привлечения средств на реализацию крупных инфраструктурных и социально значимых проектов;</w:t>
      </w:r>
    </w:p>
    <w:p w:rsidR="00B25920" w:rsidRPr="00B25920" w:rsidRDefault="00B25920" w:rsidP="00B25920">
      <w:pPr>
        <w:widowControl w:val="0"/>
        <w:shd w:val="clear" w:color="auto" w:fill="FFFFFF"/>
        <w:tabs>
          <w:tab w:val="left" w:pos="562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2.3.Совершенствование государственного и муниципального управления процессами социально-экономического развития Лебедевского сельсовета Тогучинского района Новосибирской области в целях обеспечения устойчивого развития экономики и социальной стабильности: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 в развитии технологий электронного государства и развитии информационного общества;</w:t>
      </w:r>
    </w:p>
    <w:p w:rsidR="00B25920" w:rsidRPr="00B25920" w:rsidRDefault="00B25920" w:rsidP="00B259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повышение качества и доступности предоставления государственных и муниципальных услуг, снижение административных барьеров;</w:t>
      </w:r>
    </w:p>
    <w:p w:rsidR="00B25920" w:rsidRPr="00B25920" w:rsidRDefault="00B25920" w:rsidP="00B25920">
      <w:pPr>
        <w:widowControl w:val="0"/>
        <w:shd w:val="clear" w:color="auto" w:fill="FFFFFF"/>
        <w:tabs>
          <w:tab w:val="left" w:pos="56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актуализация нормативной правовой базы (в том числе в соответствии с изменениями федерального законодательства) в сфере поддержки товаропроизводителей и субъектов малого и среднего предпринимательства;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повышение эффективности распоряжения бюджетными ресурсами и государственным имуществом, в том числе обеспечение роста налогового потенциала и доходной базы бюджета Лебедевского сельсовета Тогучинского района 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</w:t>
      </w: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области, исполнение всех действующих и вновь принимаемых обязательств, повышение эффективности использования бюджетных средств и направление высвобождаемых ресурсов на модернизацию и развитие;</w:t>
      </w:r>
    </w:p>
    <w:p w:rsidR="00B25920" w:rsidRPr="00B25920" w:rsidRDefault="00B25920" w:rsidP="00B25920">
      <w:pPr>
        <w:widowControl w:val="0"/>
        <w:shd w:val="clear" w:color="auto" w:fill="FFFFFF"/>
        <w:tabs>
          <w:tab w:val="left" w:pos="56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обеспечении социальной стабильности, содействии изменению структуры занятости;</w:t>
      </w:r>
    </w:p>
    <w:p w:rsidR="00B25920" w:rsidRPr="00B25920" w:rsidRDefault="00B25920" w:rsidP="00B25920">
      <w:pPr>
        <w:widowControl w:val="0"/>
        <w:shd w:val="clear" w:color="auto" w:fill="FFFFFF"/>
        <w:tabs>
          <w:tab w:val="left" w:pos="56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2.4.Создание условий для сохранения положительных темпов демографического развития Лебедевского сельсовета Тогучинского района  Новосибирской области и дальнейшего улучшения демографической ситуации: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предупреждении  и снижении смертности по основным классам причин, укреплении здоровья детского населения, сохранении репродуктивного здоровья населения Лебедевского сельсовета;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повышении качества и эффективности оказываемой социальной помощи населению;</w:t>
      </w:r>
    </w:p>
    <w:p w:rsidR="00DB756B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обеспеченности системы здравоохранения квалифицированными медицинскими кадрами;</w:t>
      </w:r>
    </w:p>
    <w:p w:rsidR="00DB756B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модернизации материально-технической базы и строительство новых спортивных объектов; 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создании</w:t>
      </w:r>
      <w:proofErr w:type="gramEnd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для ведения здорового образа жизни и повышении мотивации и приверженности населения Лебедевского сельсовета Тогучинского района Новосибирской области к </w:t>
      </w:r>
      <w:proofErr w:type="spellStart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самосохранительному</w:t>
      </w:r>
      <w:proofErr w:type="spellEnd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здоровьесберегающему</w:t>
      </w:r>
      <w:proofErr w:type="spellEnd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поведению;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привлечении на территорию Лебедевского сельсовета  квалифицированных кадров, а также молодежи для получения профессионального образования и последующего закрепления в экономике на территории Лебедевского сельсовета Тогучинского района.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2.5.Обеспечение эффективной трудовой занятости и увеличение доходов населения:</w:t>
      </w:r>
    </w:p>
    <w:p w:rsidR="00B25920" w:rsidRPr="00B25920" w:rsidRDefault="00AB4152" w:rsidP="00B25920">
      <w:pPr>
        <w:widowControl w:val="0"/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trike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содействие расширению </w:t>
      </w:r>
      <w:proofErr w:type="spellStart"/>
      <w:r w:rsidR="00B25920" w:rsidRPr="00B259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самозанятости</w:t>
      </w:r>
      <w:proofErr w:type="spellEnd"/>
      <w:r w:rsidR="00B25920" w:rsidRPr="00B259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населения;</w:t>
      </w:r>
    </w:p>
    <w:p w:rsidR="00B25920" w:rsidRPr="00B25920" w:rsidRDefault="00AB4152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условий для профессиональной и территориальной мобильности трудоспособного населения за счет развития транспортной инфраструктуры, создания комфортных условий жизнедеятельности в сельской местности; </w:t>
      </w:r>
    </w:p>
    <w:p w:rsidR="00B25920" w:rsidRPr="00B25920" w:rsidRDefault="00B25920" w:rsidP="00B25920">
      <w:pPr>
        <w:widowControl w:val="0"/>
        <w:shd w:val="clear" w:color="auto" w:fill="FFFFFF"/>
        <w:tabs>
          <w:tab w:val="left" w:pos="56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2.6.Обеспечение поддержки социально незащищенных слоев населения, семей, оказавшихся в трудной жизненной ситуации: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совершенствовании адресной социальной помощи населению, системы целевой персонифицированной помощи семьям, в первую очередь многодетным семьям, инвалидам, престарелым гражданам и безработным;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реализации  комплексной системы мер по профилактике социального сиротства; содействие в устройстве детей из детских домов в семьи, профилактика вторичного социального сиротства; социальная адаптация и сопровождение выпускников детск</w:t>
      </w:r>
      <w:r w:rsidR="00DB756B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домов; профилактика пожарной безопасности;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социального обслуживания; 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развитии  проектов </w:t>
      </w:r>
      <w:proofErr w:type="spellStart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самообеспечения</w:t>
      </w:r>
      <w:proofErr w:type="spellEnd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семей.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2.7.Обеспечение условий для получения качественного и доступного образования:</w:t>
      </w:r>
    </w:p>
    <w:p w:rsidR="00B25920" w:rsidRPr="00B25920" w:rsidRDefault="00B25920" w:rsidP="00B25920">
      <w:pPr>
        <w:widowControl w:val="0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bidi="hi-IN"/>
        </w:rPr>
      </w:pP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bidi="hi-IN"/>
        </w:rPr>
        <w:t xml:space="preserve"> в реализации комплекса мероприятий по обеспечению безопасности и сохранению здоровья детей;</w:t>
      </w:r>
    </w:p>
    <w:p w:rsidR="00B25920" w:rsidRPr="00B25920" w:rsidRDefault="00B25920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обновлении кадрового состава образовательных организаций и привлечении молодых педагогов для работы в сфере образования; 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2.8.Создание условий для развития духовности, высокой культуры и нравственного здоровья населения: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 развитии системы образования в сфере культуры </w:t>
      </w:r>
      <w:r w:rsidR="00B25920" w:rsidRPr="00B259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Лебедевского сельсовета Тогучинского района Новосибирской области, содействие участию молодых талантов во всероссийских и международных творческих состязаниях;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культурного и исторического наследия народов, проживающих на территории Лебедевского сельсовета Тогучинского района Новосибирской области;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патриотическое воспитание подрастающего поколения в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духе культурных традиций страны, профилактика проявлений экстремизма, национализма, преступности в молодежной среде;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развитии добровольческой и благотворительной деятельности;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создании  условий для развития творческих способностей, самореализации и духовного обогащения активной части населения;</w:t>
      </w:r>
    </w:p>
    <w:p w:rsidR="00B25920" w:rsidRPr="00B25920" w:rsidRDefault="00B25920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укреплении   материально-технической базы учреждений культуры, развитии  и  сохранении  кадрового потенциала в сфере культуры;</w:t>
      </w:r>
    </w:p>
    <w:p w:rsidR="00B25920" w:rsidRPr="00B25920" w:rsidRDefault="00DB756B" w:rsidP="00B2592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гражданского единства многонационального народа, проживающего на территории Лебедевского сельсовета  Тогучинского района  Новосибирской области.</w:t>
      </w:r>
    </w:p>
    <w:p w:rsidR="00B25920" w:rsidRPr="00B25920" w:rsidRDefault="00B25920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2.9.Формирование современного качественного и доступного жилищного фонда, обеспечение устойчивости и надежности функционирования систем жизнеобеспечения, коммунальной сферы:</w:t>
      </w:r>
    </w:p>
    <w:p w:rsidR="00B25920" w:rsidRPr="00B25920" w:rsidRDefault="00DB756B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условий для эффективного использования земельных участков в целях жилищного строительства;</w:t>
      </w:r>
    </w:p>
    <w:p w:rsidR="00B25920" w:rsidRPr="00B25920" w:rsidRDefault="00DB756B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приведение объектов жилищно-коммунальной инфраструктуры в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нормативное состояние;</w:t>
      </w:r>
    </w:p>
    <w:p w:rsidR="00B25920" w:rsidRPr="00B25920" w:rsidRDefault="00DB756B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содействие благоустройству населенных пунктов;</w:t>
      </w:r>
    </w:p>
    <w:p w:rsidR="00B25920" w:rsidRPr="00B25920" w:rsidRDefault="00DB756B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предоставляемых жилищно-коммунальных услуг, </w:t>
      </w:r>
    </w:p>
    <w:p w:rsidR="00B25920" w:rsidRPr="00B25920" w:rsidRDefault="00DB756B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обращения с отходами производства и потребления  на территории Лебедевского сельсовета Тогучинского района</w:t>
      </w:r>
    </w:p>
    <w:p w:rsidR="00B25920" w:rsidRPr="00B25920" w:rsidRDefault="00B25920" w:rsidP="00B259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3.   Оценка факторов и ограничений экономического роста Лебедевского сельсовета Тогучинского района Новосибирской области на среднесрочный период.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Лебедевский  сельсовет был образован в 1929 году.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Территория поселения общей площадью   547310000 кв. км  расположена  в юго-восточной  части  Новосибирской области на расстоянии  100 км от областного центра  г.</w:t>
      </w:r>
      <w:r w:rsidR="00217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Новосибирска, в 60  км от районного центра   и в  60  км от ближайшей железнодорожной станции  Тогучин. 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его территории расположено  3 </w:t>
      </w:r>
      <w:proofErr w:type="gram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населенных</w:t>
      </w:r>
      <w:proofErr w:type="gram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пункта. Числ</w:t>
      </w:r>
      <w:r w:rsidR="00AB415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енность населения  на</w:t>
      </w:r>
      <w:r w:rsidR="002C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</w:t>
      </w:r>
      <w:r w:rsidR="006507D2">
        <w:rPr>
          <w:rFonts w:ascii="Times New Roman" w:eastAsia="Times New Roman" w:hAnsi="Times New Roman" w:cs="Times New Roman"/>
          <w:sz w:val="28"/>
          <w:szCs w:val="28"/>
          <w:lang w:eastAsia="ru-RU"/>
        </w:rPr>
        <w:t>01.2022</w:t>
      </w:r>
      <w:r w:rsidR="00B73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 </w:t>
      </w:r>
      <w:r w:rsidR="006507D2">
        <w:rPr>
          <w:rFonts w:ascii="Times New Roman" w:eastAsia="Times New Roman" w:hAnsi="Times New Roman" w:cs="Times New Roman"/>
          <w:sz w:val="28"/>
          <w:szCs w:val="28"/>
          <w:lang w:eastAsia="ru-RU"/>
        </w:rPr>
        <w:t>1409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3B4D4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 протяжении последних лет численность населения постоянно меняется. Все население сельское. Крупными селами являются – с.</w:t>
      </w:r>
      <w:r w:rsidR="00217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Лебедево, с.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Дергоусово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Этнический состав населения следующий: основное</w:t>
      </w:r>
      <w:r w:rsidR="00650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- русское.</w:t>
      </w:r>
    </w:p>
    <w:p w:rsidR="00B25920" w:rsidRPr="00B25920" w:rsidRDefault="00B25920" w:rsidP="00B259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Таблица 1</w:t>
      </w:r>
    </w:p>
    <w:p w:rsidR="00B25920" w:rsidRPr="00B25920" w:rsidRDefault="00B25920" w:rsidP="00B259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25920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Характеристика экономического потенциала поселения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8"/>
        <w:gridCol w:w="1696"/>
      </w:tblGrid>
      <w:tr w:rsidR="00B25920" w:rsidRPr="00B25920" w:rsidTr="00AB4152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B25920" w:rsidRPr="00B25920" w:rsidTr="00AB4152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B25920" w:rsidP="00B25920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площадь земельного фонда (</w:t>
            </w:r>
            <w:proofErr w:type="gramStart"/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</w:t>
            </w:r>
            <w:proofErr w:type="gramEnd"/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54731</w:t>
            </w:r>
          </w:p>
        </w:tc>
      </w:tr>
      <w:tr w:rsidR="00B25920" w:rsidRPr="00B25920" w:rsidTr="00AB4152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площадь, используемая землепользователями, занимающимися сельскохозяйственным производством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30547</w:t>
            </w:r>
          </w:p>
        </w:tc>
      </w:tr>
      <w:tr w:rsidR="00B25920" w:rsidRPr="00B25920" w:rsidTr="00AB4152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находящаяся</w:t>
            </w:r>
            <w:proofErr w:type="gramEnd"/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личном пользовании граждан (приусадебные и индивидуальные сады и огороды)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</w:t>
            </w:r>
          </w:p>
        </w:tc>
      </w:tr>
      <w:tr w:rsidR="00B25920" w:rsidRPr="00B25920" w:rsidTr="00AB4152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неиспользуемые площади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25920" w:rsidRPr="00B25920" w:rsidTr="00AB4152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Лесной фонд:</w:t>
            </w:r>
          </w:p>
          <w:p w:rsidR="00B25920" w:rsidRPr="00B25920" w:rsidRDefault="00B25920" w:rsidP="00B25920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площадь (</w:t>
            </w:r>
            <w:proofErr w:type="gramStart"/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</w:t>
            </w:r>
            <w:proofErr w:type="gramEnd"/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B25920" w:rsidRPr="00B25920" w:rsidRDefault="00B25920" w:rsidP="00B25920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запас древесины на корню (тыс. куб. м)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20521</w:t>
            </w:r>
          </w:p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920" w:rsidRPr="00B25920" w:rsidTr="00AB4152"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B25920" w:rsidP="00B25920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Запасы полезных ископаемых (по видам в натуральном выражении)- известняк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B25920" w:rsidRPr="00B25920" w:rsidRDefault="00B25920" w:rsidP="00B25920">
      <w:pPr>
        <w:tabs>
          <w:tab w:val="left" w:pos="12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Природоресурсный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трудовой,  производственный потенциал  Лебедевского поселения  претерпевают  изменения -  население  стареет, молодёжь  из  поселения  старается  выехать.  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</w:t>
      </w:r>
      <w:r w:rsidR="006507D2">
        <w:rPr>
          <w:rFonts w:ascii="Times New Roman" w:eastAsia="Times New Roman" w:hAnsi="Times New Roman" w:cs="Times New Roman"/>
          <w:sz w:val="28"/>
          <w:szCs w:val="28"/>
          <w:lang w:eastAsia="ru-RU"/>
        </w:rPr>
        <w:t>рритории поселения на 01.01.2022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зарегистрировано предприятий, организаций и учреждений, в том ч</w:t>
      </w:r>
      <w:r w:rsidR="00CF75A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исле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сельскохозяйственных- 5 (из них кр</w:t>
      </w:r>
      <w:r w:rsidR="00CF75A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естьянских фермерских хозяйств-1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), лесохозяйстве</w:t>
      </w:r>
      <w:r w:rsidR="002C6337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нных- 3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строительны</w:t>
      </w:r>
      <w:proofErr w:type="gram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х-</w:t>
      </w:r>
      <w:proofErr w:type="gram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нет,</w:t>
      </w:r>
      <w:r w:rsidR="002C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транспортных- нет, торговли- 9.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Специализацией поселения является зерно-мясо-молочное направление. Данным видом деятельности за</w:t>
      </w:r>
      <w:r w:rsidR="00650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нимаются  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 АО «Доронинс</w:t>
      </w:r>
      <w:r w:rsidR="00AB41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кое»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,  3 кре</w:t>
      </w:r>
      <w:r w:rsidR="006507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стьянских (фермерских) хозяйств, АО «Доронинское находится на стадии банкротства.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Факторами, ограничивающими экономический рост Лебедевского сельсовета  района, являются: 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-недостаток квалифицированных кадров;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-высокий уровень износа основных фондов организаций,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слаборазвитая дорожно-транспортная и коммуникационная инфраструктура;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-высокие процентные ставки по банковским кредитам для предприятий, предпринимателей и частных лиц;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старение населения.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numPr>
          <w:ilvl w:val="0"/>
          <w:numId w:val="45"/>
        </w:num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Оценка достигнутого уровня социально-экономического развития </w:t>
      </w: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Лебедевского сельсовета Тогучинского района Новос</w:t>
      </w:r>
      <w:r w:rsidR="00F2358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ибирской области  за п</w:t>
      </w:r>
      <w:r w:rsidR="006507D2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ериод 2020-2022</w:t>
      </w: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 xml:space="preserve"> годов и прогноз </w:t>
      </w:r>
      <w:r w:rsidR="006507D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на 2023</w:t>
      </w:r>
      <w:r w:rsidR="00AB415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год и плановый период </w:t>
      </w:r>
      <w:r w:rsidR="006507D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2024-2025</w:t>
      </w: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годы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4.1.    </w:t>
      </w: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Демография, труд и занятость.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динамика демографической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ситуации в поселении совпадает с тенденциями демографического развития области – наблюдается  старение  населения. Средний  возраст </w:t>
      </w:r>
      <w:r w:rsidR="006507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  составляет  около 55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 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Также одной из наиболее острых проблем современного демографического развития является достаточно высокая смертность населения. 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общей структуре причин смерти населения лидируют  болезни </w:t>
      </w:r>
      <w:proofErr w:type="gram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сердечно-сосудистой</w:t>
      </w:r>
      <w:proofErr w:type="gram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системы, онкологические заболевания, несчастные случаи, травмы.</w:t>
      </w:r>
    </w:p>
    <w:p w:rsidR="00B25920" w:rsidRPr="00B25920" w:rsidRDefault="006507D2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численность экономически активного населения, занятого на предприятиях и в учре</w:t>
      </w:r>
      <w:r w:rsidR="00B73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ждениях поселения, составила </w:t>
      </w:r>
      <w:r w:rsidR="00CF75A5">
        <w:rPr>
          <w:rFonts w:ascii="Times New Roman" w:eastAsia="Times New Roman" w:hAnsi="Times New Roman" w:cs="Times New Roman"/>
          <w:sz w:val="28"/>
          <w:szCs w:val="28"/>
          <w:lang w:eastAsia="ru-RU"/>
        </w:rPr>
        <w:t>559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Численность населения в трудо</w:t>
      </w:r>
      <w:r w:rsidR="008D2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способном возрасте составила </w:t>
      </w:r>
      <w:r w:rsidR="00CF75A5">
        <w:rPr>
          <w:rFonts w:ascii="Times New Roman" w:eastAsia="Times New Roman" w:hAnsi="Times New Roman" w:cs="Times New Roman"/>
          <w:sz w:val="28"/>
          <w:szCs w:val="28"/>
          <w:lang w:eastAsia="ru-RU"/>
        </w:rPr>
        <w:t>728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а ч</w:t>
      </w:r>
      <w:r w:rsidR="00B73E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F75A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сленность трудовых ресурсов- 728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человека.</w:t>
      </w:r>
    </w:p>
    <w:p w:rsidR="00B25920" w:rsidRPr="00B25920" w:rsidRDefault="00B25920" w:rsidP="00B25920">
      <w:pPr>
        <w:numPr>
          <w:ilvl w:val="1"/>
          <w:numId w:val="45"/>
        </w:num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Уровень жизни населения.</w:t>
      </w:r>
    </w:p>
    <w:p w:rsidR="00B25920" w:rsidRPr="00B25920" w:rsidRDefault="00AB4152" w:rsidP="00B25920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Бюджетная политика на</w:t>
      </w:r>
      <w:r w:rsidR="006507D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2023-2025</w:t>
      </w:r>
      <w:r w:rsidR="00B25920"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годы будет направлена на обеспечение устойчивого социально-экономического развития Лебедевского сельсовета  Тогучинского района Новосибирской области и решение важнейших социально-экономических задач: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повышение уровня и качества жизни граждан;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создание условий для привлечения инвестиций в экономику  поселения  в объеме, необходимом для решения задач социально-экономического развития;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обеспечение эффективности и прозрачности муниципального управления;</w:t>
      </w:r>
    </w:p>
    <w:p w:rsidR="00B25920" w:rsidRPr="00B25920" w:rsidRDefault="00B25920" w:rsidP="00B2592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 xml:space="preserve"> В   стру</w:t>
      </w:r>
      <w:r w:rsidR="006507D2">
        <w:rPr>
          <w:rFonts w:ascii="Times New Roman" w:eastAsia="Times New Roman" w:hAnsi="Times New Roman"/>
          <w:sz w:val="28"/>
          <w:szCs w:val="28"/>
          <w:lang w:eastAsia="ru-RU"/>
        </w:rPr>
        <w:t>ктуре  бюджета поселения на 2022</w:t>
      </w: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произошли  изменения</w:t>
      </w:r>
      <w:proofErr w:type="gramStart"/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B25920" w:rsidRPr="00B25920" w:rsidRDefault="00B25920" w:rsidP="00B25920">
      <w:pPr>
        <w:keepNext/>
        <w:spacing w:after="0" w:line="240" w:lineRule="auto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</w:rPr>
      </w:pPr>
      <w:r w:rsidRPr="00B25920">
        <w:rPr>
          <w:rFonts w:ascii="Times New Roman" w:eastAsia="Times New Roman" w:hAnsi="Times New Roman"/>
          <w:sz w:val="28"/>
          <w:szCs w:val="28"/>
        </w:rPr>
        <w:lastRenderedPageBreak/>
        <w:t>Таблица 2</w:t>
      </w:r>
    </w:p>
    <w:p w:rsidR="00AB4152" w:rsidRDefault="00AB4152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CF75A5" w:rsidRDefault="00CF75A5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AB4152" w:rsidRPr="00B25920" w:rsidRDefault="00AB4152" w:rsidP="00B25920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</w:rPr>
      </w:pPr>
    </w:p>
    <w:p w:rsidR="009858D0" w:rsidRPr="00B25920" w:rsidRDefault="00B25920" w:rsidP="002C6337">
      <w:pPr>
        <w:keepNext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  <w:r w:rsidRPr="00B25920">
        <w:rPr>
          <w:rFonts w:ascii="Times New Roman" w:eastAsia="Times New Roman" w:hAnsi="Times New Roman"/>
          <w:sz w:val="28"/>
          <w:szCs w:val="28"/>
        </w:rPr>
        <w:lastRenderedPageBreak/>
        <w:t>Структура бюджета поселения</w:t>
      </w:r>
    </w:p>
    <w:p w:rsidR="00B25920" w:rsidRPr="00B25920" w:rsidRDefault="00B25920" w:rsidP="00B25920">
      <w:pPr>
        <w:keepNext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tbl>
      <w:tblPr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9"/>
        <w:gridCol w:w="1224"/>
        <w:gridCol w:w="176"/>
        <w:gridCol w:w="1400"/>
        <w:gridCol w:w="1400"/>
        <w:gridCol w:w="1224"/>
        <w:gridCol w:w="1224"/>
      </w:tblGrid>
      <w:tr w:rsidR="006507D2" w:rsidRPr="00B25920" w:rsidTr="006507D2">
        <w:trPr>
          <w:gridAfter w:val="5"/>
          <w:wAfter w:w="5424" w:type="dxa"/>
          <w:cantSplit/>
          <w:trHeight w:val="396"/>
        </w:trPr>
        <w:tc>
          <w:tcPr>
            <w:tcW w:w="3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Показатели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40"/>
        </w:trPr>
        <w:tc>
          <w:tcPr>
            <w:tcW w:w="3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7D2" w:rsidRPr="00B25920" w:rsidRDefault="006507D2" w:rsidP="00B2592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2018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2019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2020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2021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2022</w:t>
            </w:r>
          </w:p>
        </w:tc>
      </w:tr>
      <w:tr w:rsidR="006507D2" w:rsidRPr="00B25920" w:rsidTr="006507D2">
        <w:trPr>
          <w:cantSplit/>
          <w:trHeight w:val="643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1. Доходы бюджета (тыс. руб.), всего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13351,0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11872,7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11247,5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13179,5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643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 том числе  на душу населения, руб.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8726,1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7821,2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7589,4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8481,0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264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2. Структура доходной части бюджета по источникам</w:t>
            </w:r>
            <w:proofErr w:type="gramStart"/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(%):</w:t>
            </w:r>
            <w:proofErr w:type="gramEnd"/>
          </w:p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  налоговые поступления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8D22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Pr="00C242EC" w:rsidRDefault="006507D2" w:rsidP="008D22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FF0DE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Pr="00FF0DE4" w:rsidRDefault="006507D2" w:rsidP="009858D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плата за ресурсы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поступления из фонда финансовой помощи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прочие доходы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3. Собственные доходы бюджета, тыс. руб.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2601,0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2977,6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2863,0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2984,9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 том числе:</w:t>
            </w:r>
          </w:p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земельный налог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1390,9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1200,5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1259,8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налоги на доходы физических лиц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налог на имущество физических лиц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доходы от имущества, сдаваемого в аренду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прочие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 том числе доходов  на душу населения, руб.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9858D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1961,5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9858D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1931,8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9858D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1920,7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9858D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4. Расходы бюджета, тыс. руб., всего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13351,0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9858D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12320,8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9858D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12820,7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9858D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13321,4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9858D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 том числе  на душу населения, руб.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8626,1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8116,4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8650,9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8572,3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244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 Структура расходной ч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асти бюджета по направлениям </w:t>
            </w:r>
          </w:p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культура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Pr="00C242EC" w:rsidRDefault="006507D2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9858D0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2C6337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2C6337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2C6337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2C6337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8D22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Pr="008D2239" w:rsidRDefault="006507D2" w:rsidP="008D22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2C6337">
            <w:pPr>
              <w:spacing w:after="12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265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Pr="00C242EC" w:rsidRDefault="006507D2" w:rsidP="00C242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537,9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537,9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484,3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8D22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Pr="008D2239" w:rsidRDefault="006507D2" w:rsidP="008D22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976,2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591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государственное и муниципальное управление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C242E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Pr="00C242EC" w:rsidRDefault="006507D2" w:rsidP="00C242E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DC795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Pr="00DC7951" w:rsidRDefault="006507D2" w:rsidP="00DC795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Default="006507D2" w:rsidP="008D22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507D2" w:rsidRPr="008D2239" w:rsidRDefault="006507D2" w:rsidP="008D22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43,2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507D2" w:rsidRPr="00B25920" w:rsidTr="006507D2">
        <w:trPr>
          <w:cantSplit/>
          <w:trHeight w:val="140"/>
        </w:trPr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6. Дефицит</w:t>
            </w:r>
            <w:proofErr w:type="gramStart"/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(-), </w:t>
            </w:r>
            <w:proofErr w:type="gramEnd"/>
            <w:r w:rsidRPr="00B259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профицит (+) бюджета, тыс. руб.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Pr="00B25920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-448,1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-141,9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D2" w:rsidRDefault="006507D2" w:rsidP="00B25920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9858D0" w:rsidRDefault="009858D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9858D0" w:rsidRPr="00B25920" w:rsidRDefault="009858D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4.3.</w:t>
      </w: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Промышленное производство.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Промышленного потенциала на территории Лебедевского сельсовета нет.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4.4.    Сельское хозяйство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Цели: - повышение эффективности производства сельскохозяйственной продукции, производимой  на территории Лебедевского сельсовета Тогучинского района Новосибирской области, в том числе за счет обеспечения финансовой устойчивости товаропроизводителей АПК;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стимулирование инновационной деятельности в процессе развития агропромышленного комплекса поселения.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Направление деятельности:</w:t>
      </w:r>
    </w:p>
    <w:p w:rsid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-поддержка малых форм хозяйствования;</w:t>
      </w:r>
    </w:p>
    <w:p w:rsidR="00B25920" w:rsidRPr="00B25920" w:rsidRDefault="00EE2D6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оказание помощи  в оформлении кредитов на приобретение сельскохозяйственной техники, скота, кормов, гражданам. Ведущим личные подсобные  хозяйства, и организациям;</w:t>
      </w:r>
    </w:p>
    <w:p w:rsidR="00EE2D6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содействие кадровому обеспечению агропр</w:t>
      </w:r>
      <w:r w:rsidR="00EE2D6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омышленного комплекса поселения;</w:t>
      </w:r>
    </w:p>
    <w:p w:rsidR="00EE2D60" w:rsidRPr="00B25920" w:rsidRDefault="00EE2D6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осуществление </w:t>
      </w:r>
      <w:proofErr w:type="gramStart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контроля за</w:t>
      </w:r>
      <w:proofErr w:type="gramEnd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целевым использованием земель.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Базовой отраслью экономики поселения является сельское хозяйство.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Специализацией поселения является зерно-мясо-молочное направление. Данным видом деятель</w:t>
      </w:r>
      <w:r w:rsidR="005D4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ности занимаются: 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крестьянских (фермерских) хозяйств.</w:t>
      </w:r>
    </w:p>
    <w:p w:rsidR="00B25920" w:rsidRPr="00EE2D6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земельная площадь, используемая предприятиями, организациями и гражданами, занимающимися производством сельскохозяйс</w:t>
      </w:r>
      <w:r w:rsidR="00CD38E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продукции на нача</w:t>
      </w:r>
      <w:r w:rsidR="005D405C">
        <w:rPr>
          <w:rFonts w:ascii="Times New Roman" w:eastAsia="Times New Roman" w:hAnsi="Times New Roman" w:cs="Times New Roman"/>
          <w:sz w:val="28"/>
          <w:szCs w:val="28"/>
          <w:lang w:eastAsia="ru-RU"/>
        </w:rPr>
        <w:t>ло 2022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17,9 тыс. га. Более 80 % земель сельскохозяйственного назначения принадлежит сельскохозяйственным предприятиям</w:t>
      </w:r>
      <w:r w:rsidRPr="00B25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E2D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2D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5D405C">
        <w:rPr>
          <w:rFonts w:ascii="Times New Roman" w:eastAsia="Times New Roman" w:hAnsi="Times New Roman" w:cs="Times New Roman"/>
          <w:sz w:val="28"/>
          <w:szCs w:val="28"/>
          <w:lang w:eastAsia="ru-RU"/>
        </w:rPr>
        <w:t>-за финансовых трудностей в 2022</w:t>
      </w:r>
      <w:r w:rsidR="00EE2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АО «Д</w:t>
      </w:r>
      <w:r w:rsidR="00CD38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2D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ронинское» большая часть площадей не засеивались, сократился валовый сбор з</w:t>
      </w:r>
      <w:r w:rsidR="005D405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ерновых,  поголовье КРС в хозяйстве нет.</w:t>
      </w:r>
    </w:p>
    <w:p w:rsidR="00B25920" w:rsidRPr="00B25920" w:rsidRDefault="00B25920" w:rsidP="00B259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p w:rsidR="00B25920" w:rsidRPr="00B25920" w:rsidRDefault="00B25920" w:rsidP="00B259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25920">
        <w:rPr>
          <w:rFonts w:ascii="Times New Roman" w:eastAsia="Times New Roman" w:hAnsi="Times New Roman" w:cs="Times New Roman"/>
          <w:sz w:val="28"/>
          <w:szCs w:val="28"/>
        </w:rPr>
        <w:t>Наличие сельскохо</w:t>
      </w:r>
      <w:r w:rsidR="005D405C">
        <w:rPr>
          <w:rFonts w:ascii="Times New Roman" w:eastAsia="Times New Roman" w:hAnsi="Times New Roman" w:cs="Times New Roman"/>
          <w:sz w:val="28"/>
          <w:szCs w:val="28"/>
        </w:rPr>
        <w:t>зяйственных угодий на 01.01.2022</w:t>
      </w:r>
      <w:r w:rsidRPr="00B25920">
        <w:rPr>
          <w:rFonts w:ascii="Times New Roman" w:eastAsia="Times New Roman" w:hAnsi="Times New Roman" w:cs="Times New Roman"/>
          <w:sz w:val="28"/>
          <w:szCs w:val="28"/>
        </w:rPr>
        <w:t xml:space="preserve"> тыс. га</w:t>
      </w:r>
    </w:p>
    <w:p w:rsidR="00B25920" w:rsidRPr="00B25920" w:rsidRDefault="00B25920" w:rsidP="00B259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7"/>
        <w:gridCol w:w="2020"/>
      </w:tblGrid>
      <w:tr w:rsidR="00B25920" w:rsidRPr="00B25920" w:rsidTr="00AB4152">
        <w:trPr>
          <w:cantSplit/>
          <w:trHeight w:val="396"/>
        </w:trPr>
        <w:tc>
          <w:tcPr>
            <w:tcW w:w="6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Показатели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 категории хозяйств</w:t>
            </w:r>
          </w:p>
        </w:tc>
      </w:tr>
      <w:tr w:rsidR="00B25920" w:rsidRPr="00B25920" w:rsidTr="00AB4152">
        <w:trPr>
          <w:cantSplit/>
          <w:trHeight w:val="631"/>
        </w:trPr>
        <w:tc>
          <w:tcPr>
            <w:tcW w:w="6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20" w:rsidRPr="00B25920" w:rsidRDefault="00B25920" w:rsidP="00B2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20" w:rsidRPr="00B25920" w:rsidRDefault="00B25920" w:rsidP="00B2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920" w:rsidRPr="00B25920" w:rsidTr="00AB4152">
        <w:trPr>
          <w:trHeight w:val="975"/>
        </w:trPr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5D405C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1. Сельскохозяйственные угодья</w:t>
            </w:r>
            <w:r w:rsidR="00B25920"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в том числе: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17922</w:t>
            </w:r>
          </w:p>
        </w:tc>
      </w:tr>
      <w:tr w:rsidR="00B25920" w:rsidRPr="00B25920" w:rsidTr="00AB4152">
        <w:trPr>
          <w:trHeight w:val="387"/>
        </w:trPr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Пашня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9993</w:t>
            </w:r>
          </w:p>
        </w:tc>
      </w:tr>
      <w:tr w:rsidR="00B25920" w:rsidRPr="00B25920" w:rsidTr="00AB4152">
        <w:trPr>
          <w:trHeight w:val="371"/>
        </w:trPr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Залежи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B25920" w:rsidRPr="00B25920" w:rsidTr="00AB4152">
        <w:trPr>
          <w:trHeight w:val="371"/>
        </w:trPr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сенокосы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3748</w:t>
            </w:r>
          </w:p>
        </w:tc>
      </w:tr>
      <w:tr w:rsidR="00B25920" w:rsidRPr="00B25920" w:rsidTr="00AB4152">
        <w:trPr>
          <w:trHeight w:val="387"/>
        </w:trPr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Пастбища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4181</w:t>
            </w:r>
          </w:p>
        </w:tc>
      </w:tr>
      <w:tr w:rsidR="00B25920" w:rsidRPr="00B25920" w:rsidTr="00AB4152">
        <w:trPr>
          <w:trHeight w:val="387"/>
        </w:trPr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многолетние насаждения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</w:tbl>
    <w:p w:rsid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 общего  числа  </w:t>
      </w:r>
      <w:proofErr w:type="gram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зарегистрированных</w:t>
      </w:r>
      <w:proofErr w:type="gram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 территории поселения КФХ  в  настоящее  время  работает 3 хозяйства.</w:t>
      </w:r>
    </w:p>
    <w:p w:rsidR="0080082C" w:rsidRPr="00B25920" w:rsidRDefault="0080082C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</w:t>
      </w:r>
      <w:r w:rsidR="005D4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поселения прекратил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работу Молокоперерабатывающий завод.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4.5.    Транспортная и дорожная инфраструктура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Цель: развитие транспортно-дорожного комплекса и связи в поселении. Направление деятельности: </w:t>
      </w:r>
    </w:p>
    <w:p w:rsid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качественное содержание автомобильных дорог;</w:t>
      </w:r>
    </w:p>
    <w:p w:rsidR="0080082C" w:rsidRDefault="0080082C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механизированная очистка, </w:t>
      </w:r>
      <w:proofErr w:type="spellStart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грейдирование</w:t>
      </w:r>
      <w:proofErr w:type="spellEnd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дорог;</w:t>
      </w:r>
    </w:p>
    <w:p w:rsidR="0080082C" w:rsidRDefault="0080082C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разработка проектно-сметной документации на ремонт ул. </w:t>
      </w:r>
      <w:proofErr w:type="spellStart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Углепроводская</w:t>
      </w:r>
      <w:proofErr w:type="spellEnd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;</w:t>
      </w:r>
    </w:p>
    <w:p w:rsidR="0080082C" w:rsidRPr="00B25920" w:rsidRDefault="0080082C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поддержание в рабочем состоянии системы уличного освещения.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Транспортный комплекс поселения представлен автомобильным транспортом.</w:t>
      </w:r>
      <w:r w:rsidR="005D4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Грузовые перевозки осуществляют 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частные лица. Пассажирские перевозки на территории  Лебедевского сельсовета осуществляет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Тогучинское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автотранспортное предприятие.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автомобильных дорог общего пользования, относящихся к собственности МО Лебедевский сельсовет, составляет 12,320 км, в том числе с твердым покрытием 9 км.  Производится ежегодный   частичный  ремонт  дорог  поселения, продолжается работа по оформлению  правоустанавливающих  докум</w:t>
      </w:r>
      <w:r w:rsidR="0080082C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ентов  на автодороги  поселения (с. Верх-</w:t>
      </w:r>
      <w:proofErr w:type="spellStart"/>
      <w:r w:rsidR="0080082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Чемское</w:t>
      </w:r>
      <w:proofErr w:type="spellEnd"/>
      <w:r w:rsidR="0080082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25920" w:rsidRPr="00B25920" w:rsidRDefault="00B25920" w:rsidP="00B2592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920">
        <w:rPr>
          <w:rFonts w:ascii="Times New Roman" w:hAnsi="Times New Roman" w:cs="Times New Roman"/>
          <w:b/>
          <w:sz w:val="28"/>
          <w:szCs w:val="28"/>
        </w:rPr>
        <w:t>4.6.    Инвестиции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Цель: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развитие  инвестиционной деятельности в приоритетных направлениях развития  сельскохозяйственной  сферы и инфраструктуры;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развитие инфраструктуры жилищно-коммунального комплекса, модернизация и повышение </w:t>
      </w:r>
      <w:proofErr w:type="spellStart"/>
      <w:r w:rsidRPr="00B25920">
        <w:rPr>
          <w:rFonts w:ascii="Times New Roman" w:hAnsi="Times New Roman" w:cs="Times New Roman"/>
          <w:color w:val="000000"/>
          <w:sz w:val="28"/>
          <w:szCs w:val="28"/>
        </w:rPr>
        <w:t>энергоэффективности</w:t>
      </w:r>
      <w:proofErr w:type="spellEnd"/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  коммунального  предприятия.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деятельности: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в развитии деятельности по привлечению инвестиций в сельскохозяйственную, социальную и инфраструктурную сферы;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в реализации инвестиционных проектов, соответствующих приоритетам развития поселения; 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содействие в формировании рынка земельных участков для предоставления их застройщикам на конкурсной основе,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в предоставлении земельных участков бесплатно льготной категории граждан,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>- обеспечение сохранности существующих автомобильных дорог путем ремонтов и реконструкции;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-содействие в обеспечении условий оказания государственной поддержки модернизации и ремонта жилищно-коммунального комплекса,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-содействие в  подготовке объектов жилищно-коммунального комплекса к отопительному сезону, 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>- благоустройство   поселения.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В текущем году объём инвестиций в предприятия сельскохозяйственной  отрасли  не  производился, что  говорит о  трудном годе  для  сельхозпроизводителей. Средняя урожайность зерновых  по поселению составляет  около 16,4 ц с </w:t>
      </w:r>
      <w:proofErr w:type="gramStart"/>
      <w:r w:rsidRPr="00B25920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га</w:t>
      </w:r>
      <w:proofErr w:type="gramEnd"/>
      <w:r w:rsidRPr="00B25920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, но неблагоприятные погодные условия и невыгодные для сельхозпроизводителей условия сушки зерновых на элеваторах существенно  уменьшают доходы  хозяйств независимо от форм собственности.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4.7.    Строительство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B25920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Крупномасштабное строительство на  территории  Лебедевского сельсовета Тогучинского района Новосибирской области   не ведётся.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4.8.    Малое и среднее предпринимательство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Цель: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-устойчивое развитие торговли и общественного питания, формирование развитой системы товародвижения, обеспечение населения социально-значимыми видами услуг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деятельности: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в увеличении розничного товарооборота,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в обеспечении  жителей качественными товарами и услугами,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в продвижении на потребительский рынок местных товаропроизводителей, </w:t>
      </w:r>
    </w:p>
    <w:p w:rsidR="00B25920" w:rsidRPr="00B25920" w:rsidRDefault="00B25920" w:rsidP="00B25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- содействие субъектам малого предпринимательства в развитии новых видов бытовых услуг в рамках государственной программы.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>Потребительский рынок – это крупный сектор экономики, в котором занято  большое количество хозяйствующих субъектов, формирующих здоровую конкурентную среду.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hAnsi="Times New Roman" w:cs="Times New Roman"/>
          <w:color w:val="000000"/>
          <w:sz w:val="28"/>
          <w:szCs w:val="28"/>
        </w:rPr>
        <w:t xml:space="preserve"> Основная задача – максимальное удовлетворение потребностей населения поселения в разнообразных товарах и услугах.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</w:t>
      </w:r>
      <w:r w:rsidR="005D405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тоянию на 01.01.2022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территории</w:t>
      </w:r>
      <w:r w:rsidR="004A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зарегистрировано   14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индивидуальных предпринимателей. 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Удельный вес индивидуальных предпринимателей к общему числу </w:t>
      </w:r>
      <w:proofErr w:type="gram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предприятий, зарегистрированных на террит</w:t>
      </w:r>
      <w:r w:rsidR="005D405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  поселения  составляет</w:t>
      </w:r>
      <w:proofErr w:type="gramEnd"/>
      <w:r w:rsidR="005D4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30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%. Основные виды деятельности предприятий – торговля. Товарооборот устойчиво возрастает. Основная причина  роста</w:t>
      </w:r>
      <w:r w:rsidR="0076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удорожание  цен.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4.9.</w:t>
      </w: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Жилищно-коммунальное хозяйство.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Цель: обеспечение надежности, качества и эффективности работы  муниципального коммунального предприятия в соответствии с планируемыми потребностями развития поселения.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Направление деятельности: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разработка мероприятий по комплексной реконструкции и модернизации систем коммунальной инфраструктуры,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повышение надежности систем и качества предоставления коммунальных услуг,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-совершенствование механизмов развития энергосбережения и повышение </w:t>
      </w:r>
      <w:proofErr w:type="spellStart"/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энергоэффективности</w:t>
      </w:r>
      <w:proofErr w:type="spellEnd"/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коммунальной инфраструктуры.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поселении  Лебед</w:t>
      </w:r>
      <w:r w:rsidR="005D405C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евский  сельсовет на начало 2022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D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</w:t>
      </w:r>
      <w:r w:rsidR="00B73ED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жилищный фонд составил  28,0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метров общей площади. В среднем на одного жителя приходится более  18 кв. метр площади. Муниципального жилого фонда в поселении нет.   </w:t>
      </w:r>
    </w:p>
    <w:p w:rsidR="00B25920" w:rsidRPr="00B25920" w:rsidRDefault="00B25920" w:rsidP="00B25920">
      <w:pPr>
        <w:keepNext/>
        <w:tabs>
          <w:tab w:val="num" w:pos="0"/>
        </w:tabs>
        <w:suppressAutoHyphens/>
        <w:autoSpaceDE w:val="0"/>
        <w:spacing w:before="120" w:after="0" w:line="288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Оказанием жил</w:t>
      </w:r>
      <w:r w:rsidR="00876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ищно-коммунальных услуг занимается </w:t>
      </w:r>
      <w:r w:rsidR="00FD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предприятие  МУП</w:t>
      </w:r>
      <w:r w:rsidR="00876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 </w:t>
      </w:r>
      <w:r w:rsidR="00FD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«Центр модернизации ЖКХ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D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предоставляло жилищно-коммунальные услуги населению и осуществляло  сбор платежей  за оказанные услуги, ежемесячный расчет платежей населения в зависимости  от потребления услуг, наличия льгот и субсидий.  В связи с передачей  полномочий МО по организации </w:t>
      </w:r>
      <w:proofErr w:type="gram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тепло-и</w:t>
      </w:r>
      <w:proofErr w:type="gram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водоснабжения в районную администрацию в соответствии с ФЗ от 06.10.2003 № 131-ФЗ «Об общих принципах организации местного самоупра</w:t>
      </w:r>
      <w:r w:rsidR="00FD01A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 в Российской Федерации».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территории поселения функционирует 2 котельные. </w:t>
      </w:r>
    </w:p>
    <w:p w:rsidR="00B25920" w:rsidRPr="00B25920" w:rsidRDefault="00B25920" w:rsidP="00B25920">
      <w:pPr>
        <w:autoSpaceDE w:val="0"/>
        <w:autoSpaceDN w:val="0"/>
        <w:jc w:val="both"/>
        <w:rPr>
          <w:rFonts w:ascii="Calibri" w:eastAsia="Calibri" w:hAnsi="Calibri" w:cs="Times New Roman"/>
          <w:sz w:val="20"/>
          <w:szCs w:val="20"/>
        </w:rPr>
      </w:pPr>
      <w:r w:rsidRPr="00B25920">
        <w:rPr>
          <w:rFonts w:ascii="Times New Roman" w:eastAsia="Calibri" w:hAnsi="Times New Roman" w:cs="Times New Roman"/>
          <w:sz w:val="28"/>
          <w:szCs w:val="28"/>
        </w:rPr>
        <w:t>В поселении имеются проблемы  водоснабжения  и качества воды. Причинами данных проблем являются старые  водонапорные башни  и скважины, старый водопровод в населённых пунктах поселения.</w:t>
      </w:r>
      <w:r w:rsidR="00B73E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01AE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B25920" w:rsidRPr="00B25920" w:rsidRDefault="00B25920" w:rsidP="00B25920">
      <w:pPr>
        <w:tabs>
          <w:tab w:val="left" w:pos="7350"/>
        </w:tabs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B25920"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  <w:tab/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4.10.</w:t>
      </w: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Рынок товаров и услуг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Цель: устойчивое развитие торговли, обеспечение населения социально-значимыми видами услуг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Направление деятельности: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-содействие в увеличении розничного товарооборота,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-содействие в обеспечении  жителей качественными товарами и услугами,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продвижении на потребительский рынок местных товаропроизводителей.</w:t>
      </w:r>
    </w:p>
    <w:p w:rsidR="00B25920" w:rsidRPr="00B25920" w:rsidRDefault="005D405C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01.01.2022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поселении функционирует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торговых точек, в том числе:  8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стационарных магазина (из них магазино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потребительской кооперации – 0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последние годы в формировании оборота розничной торговли прослеживаются положительные тенденции.       Объём  товарооборота в торговых точках поселения  в т</w:t>
      </w:r>
      <w:r w:rsidR="00B73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екущем году составил   свыше  </w:t>
      </w:r>
      <w:r w:rsidR="00B73EDE" w:rsidRPr="005D405C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45</w:t>
      </w:r>
      <w:r w:rsidR="0076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., увеличение  товарооборота  происходит  вследствие роста цен на ассортимент продукции.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4.11.</w:t>
      </w: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Охрана окружающей среды.</w:t>
      </w:r>
    </w:p>
    <w:p w:rsidR="00B25920" w:rsidRPr="005D405C" w:rsidRDefault="00B25920" w:rsidP="005D405C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Увеличивается объем выбросов вредных примесей в атмосферу основными источниками загрязнения атмосферы являются авто</w:t>
      </w:r>
      <w:r w:rsidR="005D4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мобильный транспорт, </w:t>
      </w:r>
      <w:proofErr w:type="spellStart"/>
      <w:r w:rsidR="005D40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котельные</w:t>
      </w:r>
      <w:proofErr w:type="gramStart"/>
      <w:r w:rsidR="005D40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2592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</w:t>
      </w:r>
      <w:proofErr w:type="gramEnd"/>
      <w:r w:rsidRPr="00B2592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округ</w:t>
      </w:r>
      <w:proofErr w:type="spellEnd"/>
      <w:r w:rsidRPr="00B2592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населенных пунктов поселения  наблюдаются  несанкционированные свалки. </w:t>
      </w:r>
      <w:r w:rsidR="008769F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5D405C">
        <w:rPr>
          <w:rFonts w:ascii="Times New Roman" w:hAnsi="Times New Roman" w:cs="Times New Roman"/>
          <w:bCs/>
          <w:color w:val="00000A"/>
          <w:sz w:val="28"/>
          <w:szCs w:val="28"/>
        </w:rPr>
        <w:t>В 2022</w:t>
      </w:r>
      <w:r w:rsidRPr="00B25920"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 году  были выявлены и уничтожены дикорастущие растения на земельном уча</w:t>
      </w:r>
      <w:r w:rsidR="005D405C"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стке </w:t>
      </w:r>
      <w:proofErr w:type="gramStart"/>
      <w:r w:rsidR="005D405C">
        <w:rPr>
          <w:rFonts w:ascii="Times New Roman" w:hAnsi="Times New Roman" w:cs="Times New Roman"/>
          <w:bCs/>
          <w:color w:val="00000A"/>
          <w:sz w:val="28"/>
          <w:szCs w:val="28"/>
        </w:rPr>
        <w:t>в</w:t>
      </w:r>
      <w:proofErr w:type="gramEnd"/>
      <w:r w:rsidR="005D405C"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 </w:t>
      </w:r>
      <w:proofErr w:type="gramStart"/>
      <w:r w:rsidR="005D405C">
        <w:rPr>
          <w:rFonts w:ascii="Times New Roman" w:hAnsi="Times New Roman" w:cs="Times New Roman"/>
          <w:bCs/>
          <w:color w:val="00000A"/>
          <w:sz w:val="28"/>
          <w:szCs w:val="28"/>
        </w:rPr>
        <w:t>с</w:t>
      </w:r>
      <w:proofErr w:type="gramEnd"/>
      <w:r w:rsidR="005D405C">
        <w:rPr>
          <w:rFonts w:ascii="Times New Roman" w:hAnsi="Times New Roman" w:cs="Times New Roman"/>
          <w:bCs/>
          <w:color w:val="00000A"/>
          <w:sz w:val="28"/>
          <w:szCs w:val="28"/>
        </w:rPr>
        <w:t>. Лебедево площадью -0,5</w:t>
      </w:r>
      <w:r w:rsidRPr="00B25920">
        <w:rPr>
          <w:rFonts w:ascii="Times New Roman" w:hAnsi="Times New Roman" w:cs="Times New Roman"/>
          <w:bCs/>
          <w:color w:val="00000A"/>
          <w:sz w:val="28"/>
          <w:szCs w:val="28"/>
        </w:rPr>
        <w:t>га.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4.12.</w:t>
      </w: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Развитие отраслей социальной сферы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4.12.1.Образование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Цель: обеспечение условий для получения жителями поселения, в том числе и детьми с ограниченными возможностями здоровья, доступного и качественного общего, дошкольного и дополнительного образования, поэтапное внедрение федерального государственного образовательного стандарта, внедрение современных образовательных технологий. Направления деятельности: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sym w:font="Symbol" w:char="F02D"/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содействие  в  создании  муниципальной системы образования условий для получения качественного образования.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sym w:font="Symbol" w:char="F02D"/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содействие  в  развитии и модернизации  базовой инфраструктуры и технологической среды образовательного учреждения и реализация комплекса мероприятий по обеспечению безопасности и сохранению здоровья детей.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sym w:font="Symbol" w:char="F02D"/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содействие  в  повышении уровня воспитательной работы в общеобразовательной организации, реализации мер по развитию дополнительного образования детей.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sym w:font="Symbol" w:char="F02D"/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содействие  в  обновлении кадрового состава образовательного учреждения и привлечении молодых педагогов для работы в сфере образования.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системе обра</w:t>
      </w:r>
      <w:r w:rsidR="004A0EC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 посел</w:t>
      </w:r>
      <w:r w:rsidR="005D405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на 01.01.2022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функционирует  2 дошкольные  группы, которую по</w:t>
      </w:r>
      <w:r w:rsidR="00B73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сещают  </w:t>
      </w:r>
      <w:r w:rsidR="0075331A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E34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 структурными  подразделениями  МКОУ Тогучинского района  «Лебедевская  средняя школа» и МКОУ Тогучинского района «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Дергоусовская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средняя школа»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школах  обучается    </w:t>
      </w:r>
      <w:r w:rsidR="0075331A">
        <w:rPr>
          <w:rFonts w:ascii="Times New Roman" w:eastAsia="Times New Roman" w:hAnsi="Times New Roman" w:cs="Times New Roman"/>
          <w:sz w:val="28"/>
          <w:szCs w:val="28"/>
          <w:lang w:eastAsia="ru-RU"/>
        </w:rPr>
        <w:t>137</w:t>
      </w: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Численность    учащихся  уменьшилась в  связи с   миграцией  населения.</w:t>
      </w:r>
    </w:p>
    <w:p w:rsidR="00B25920" w:rsidRPr="00B25920" w:rsidRDefault="00B25920" w:rsidP="00B259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4 </w:t>
      </w:r>
    </w:p>
    <w:p w:rsidR="00B25920" w:rsidRPr="00B25920" w:rsidRDefault="00B25920" w:rsidP="00B25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 населения образовательными услугами</w:t>
      </w:r>
    </w:p>
    <w:tbl>
      <w:tblPr>
        <w:tblW w:w="9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7"/>
        <w:gridCol w:w="1474"/>
        <w:gridCol w:w="1474"/>
      </w:tblGrid>
      <w:tr w:rsidR="00B25920" w:rsidRPr="00B25920" w:rsidTr="00AB4152">
        <w:trPr>
          <w:cantSplit/>
          <w:trHeight w:val="342"/>
        </w:trPr>
        <w:tc>
          <w:tcPr>
            <w:tcW w:w="6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Показатели</w:t>
            </w:r>
          </w:p>
        </w:tc>
        <w:tc>
          <w:tcPr>
            <w:tcW w:w="1474" w:type="dxa"/>
            <w:tcBorders>
              <w:bottom w:val="nil"/>
            </w:tcBorders>
            <w:shd w:val="clear" w:color="auto" w:fill="auto"/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Лебедевская СОШ</w:t>
            </w:r>
          </w:p>
        </w:tc>
        <w:tc>
          <w:tcPr>
            <w:tcW w:w="1474" w:type="dxa"/>
            <w:tcBorders>
              <w:bottom w:val="nil"/>
            </w:tcBorders>
          </w:tcPr>
          <w:p w:rsidR="00B25920" w:rsidRPr="00B25920" w:rsidRDefault="00B25920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Дергоусовская</w:t>
            </w:r>
            <w:proofErr w:type="spellEnd"/>
            <w:r w:rsidRPr="00B25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</w:t>
            </w:r>
          </w:p>
        </w:tc>
      </w:tr>
      <w:tr w:rsidR="00B25920" w:rsidRPr="00B25920" w:rsidTr="00AB4152">
        <w:trPr>
          <w:cantSplit/>
        </w:trPr>
        <w:tc>
          <w:tcPr>
            <w:tcW w:w="6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920" w:rsidRPr="00B25920" w:rsidRDefault="00B25920" w:rsidP="00B2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5D405C" w:rsidP="00E3429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2022</w:t>
            </w:r>
            <w:r w:rsidR="00B25920"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5D405C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2022</w:t>
            </w:r>
          </w:p>
        </w:tc>
      </w:tr>
      <w:tr w:rsidR="00B25920" w:rsidRPr="00B25920" w:rsidTr="00AB4152">
        <w:trPr>
          <w:cantSplit/>
        </w:trPr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Количество мест в общеобразовательных школах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534A8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15</w:t>
            </w:r>
            <w:r w:rsidR="00B25920"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80</w:t>
            </w:r>
          </w:p>
        </w:tc>
      </w:tr>
      <w:tr w:rsidR="00B25920" w:rsidRPr="00B25920" w:rsidTr="00AB4152">
        <w:trPr>
          <w:cantSplit/>
        </w:trPr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Количество учащихся в общеобразовательных школах (на начало года)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074B2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97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074B2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40</w:t>
            </w:r>
          </w:p>
        </w:tc>
      </w:tr>
      <w:tr w:rsidR="00B25920" w:rsidRPr="00B25920" w:rsidTr="00AB4152">
        <w:trPr>
          <w:cantSplit/>
        </w:trPr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Численность педагогических работников общеобразовательных школ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B25920" w:rsidRPr="00B25920" w:rsidTr="00AB4152">
        <w:trPr>
          <w:cantSplit/>
        </w:trPr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20" w:rsidRPr="00B25920" w:rsidRDefault="00B25920" w:rsidP="00B259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25920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Обеспеченность педагогическими работниками на 1000 учащихся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B25920" w:rsidRPr="00B25920" w:rsidRDefault="00074B2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20" w:rsidRPr="00B25920" w:rsidRDefault="00B25920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B25920" w:rsidRPr="00B25920" w:rsidRDefault="00074B22" w:rsidP="00B259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350</w:t>
            </w:r>
            <w:bookmarkStart w:id="0" w:name="_GoBack"/>
            <w:bookmarkEnd w:id="0"/>
          </w:p>
        </w:tc>
      </w:tr>
    </w:tbl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4.12.2.  Здравоохранение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Цель: сохранение и улучшение здоровья людей, снижение и профилактика социально-значимых заболеваний.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Направления деятельности: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развитии  первичной медико-санитарной помощи, повышении доступности и  качества медицинской помощи;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содействие в оказании  помощи в обеспечении медицинских  учреждений  квалифицированными кадрами;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проведении мероприятий по повышению доступности для населения медицинской помощи.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Медицинское обслуживание населения осуществляют 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ФАПы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proofErr w:type="gram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Лебедево , с.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Дергоусово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5920" w:rsidRPr="00B25920" w:rsidRDefault="00B25920" w:rsidP="00B25920">
      <w:pPr>
        <w:spacing w:after="120" w:line="240" w:lineRule="auto"/>
        <w:jc w:val="both"/>
        <w:rPr>
          <w:b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 заболеваемости стабилен, тенденции к  росту  не  наблюдается.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4.12.3.  Культура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Цель: обеспечение участия населения в культурной жизни поселения, сохранение и развитие культурного потенциала и культурного наследия. Направление деятельности: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создание условий для формирования и развития нравственных и духовных ценностей населения;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создание условий для наиболее полного удовлетворения культурных потребностей населения и его занятий художественным творчеством;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-содействие в  стимулировании народного творчества;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содействие в сохранении и развитии фольклора, национальных культур народов, населяющих поселение;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содействие в развитии  библиотек  как информационно-культурных центров;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сохранение объектов культурного наследия;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подготовке  и переподготовке  кадров;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укреплении  материально-технической базы учреждений культуры поселения.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592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 последние годы в сфере культуры поселения удалось сохранить сеть учреждений, поддержать на определенном уровне развитие художественного процесса. </w:t>
      </w:r>
      <w:r w:rsidRPr="00B25920">
        <w:rPr>
          <w:rFonts w:ascii="Times New Roman" w:eastAsia="Calibri" w:hAnsi="Times New Roman" w:cs="Times New Roman"/>
          <w:sz w:val="28"/>
          <w:szCs w:val="28"/>
        </w:rPr>
        <w:tab/>
        <w:t xml:space="preserve">В поселении работают 1 клубное учреждение (2 дома культуры), 2  библиотеки. 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5920">
        <w:rPr>
          <w:rFonts w:ascii="Times New Roman" w:eastAsia="Calibri" w:hAnsi="Times New Roman" w:cs="Times New Roman"/>
          <w:sz w:val="28"/>
          <w:szCs w:val="28"/>
        </w:rPr>
        <w:t xml:space="preserve">Материальная  база  культурно-досугового центра стабильно развивается.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4.12.4.  Социальная защита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Цель: улучшение демографической ситуации в поселении, повышение экономического потенциала семьи, обеспечение социальных гарантий, доступности и качества социальных услуг, предоставляемых социально-незащищенным категориям населения поселения, в том числе: - малообеспеченным семьям с детьми и семьям, попавшим в трудную жизненную ситуацию, - детям, оставшимся без попечения родителей, - многодетным, молодым семьям, - пожилым гражданам и инвалидам. Направление деятельности: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содействие в совершенствовании системы социальной поддержки населения, обеспечении программно-целевого подхода;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оптимизации социального обслуживания населения;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обеспечение адресности, полноты предоставления пособий семьям с детьми;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предупреждение и профилактика семейного неблагополучия, социального сиротства;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повышении  качества услуг для семей, попавших в трудную жизненную ситуацию (социально-бытовые, социально-медицинские, психолого-педагогические; социально-правовые);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- профилактика безнадзорности и правонарушений несовершеннолетних, организация круглогодичного отдыха и оздоровления детей из социально незащищенных семей;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развитие семейных форм жизнеустройства детей-сирот и детей, оставшихся без попечения родителей;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содействие в повышении  качества социального обслуживание пожилых граждан и инвалидов через эффективную систему стационарных и нестационарных форм;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- содействие в совершенствовании  межведомственного взаимодействия по социальной поддержке населения.</w:t>
      </w:r>
    </w:p>
    <w:p w:rsidR="00B25920" w:rsidRPr="00B25920" w:rsidRDefault="00B25920" w:rsidP="00B25920">
      <w:pPr>
        <w:spacing w:after="0" w:line="240" w:lineRule="auto"/>
        <w:jc w:val="both"/>
        <w:rPr>
          <w:b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 w:rsidRPr="00B25920">
        <w:rPr>
          <w:rFonts w:ascii="Liberation Serif" w:eastAsia="SimSun" w:hAnsi="Liberation Serif" w:cs="Mangal"/>
          <w:b/>
          <w:kern w:val="3"/>
          <w:sz w:val="28"/>
          <w:szCs w:val="28"/>
          <w:lang w:eastAsia="zh-CN" w:bidi="hi-IN"/>
        </w:rPr>
        <w:t>4.12.5.  Физическая культура и спорт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Цель: повышение уровня здоровья и формирование здорового образа жизни населения поселения средствами физической культуры и спорта, развитие современной инфраструктуры физической культуры и спорта.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Направление деятельности: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совершенствовании организации физической культуры и спорта в поселении, направленной на проведение эффективной физкультурно</w:t>
      </w:r>
      <w:r w:rsidR="005D405C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оздоровительной и спортивно-массовой работы с населением,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lastRenderedPageBreak/>
        <w:t xml:space="preserve"> - содействие в формировании  ценностей здоровья и здорового образа жизни через увеличение объема обязательных занятий физической культурой в образовательных учреждениях,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привлечении  к занятиям физической культурой и спортом всех категорий граждан и групп населения: лиц пожилого возраста, лиц с ограниченными возможностями здоровья и инвалидов, детей-сирот и детей, оставшихся без попечения родителей, детей и подростков, состоящих на учете в комиссиях по делам несовершеннолетних;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- содействие в расширении  сети физкультурно-оздоровительных объектов, оснащение их инвентарем и оборудованием.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</w:p>
    <w:p w:rsidR="00B25920" w:rsidRPr="00B25920" w:rsidRDefault="005D405C" w:rsidP="00B25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</w:t>
      </w:r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как и всегда,  проводились  спортивно-массовые мероприятия. Среди них: спартакиады,  « Дни здоровья», « Дни туризма», соревнования спортивных семей и т.д. </w:t>
      </w:r>
      <w:proofErr w:type="gramStart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Численность,  занимающихся в спортивных секциях, незначительна.</w:t>
      </w:r>
      <w:proofErr w:type="gramEnd"/>
      <w:r w:rsidR="00B25920"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принимает  участие в районных сельских, спортивных, зимних и летних играх.</w:t>
      </w:r>
    </w:p>
    <w:p w:rsidR="00B25920" w:rsidRPr="00B25920" w:rsidRDefault="00B25920" w:rsidP="00B259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поселении действует 2 </w:t>
      </w:r>
      <w:proofErr w:type="gram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спортивных</w:t>
      </w:r>
      <w:proofErr w:type="gram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зала при  школе  с. Лебедево, и с.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Дергоусово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 спортивная площадка на территории Лебедевской СОШ.  </w:t>
      </w:r>
    </w:p>
    <w:p w:rsidR="00B25920" w:rsidRPr="00B25920" w:rsidRDefault="00B25920" w:rsidP="00B25920">
      <w:pPr>
        <w:numPr>
          <w:ilvl w:val="0"/>
          <w:numId w:val="45"/>
        </w:num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Основные мероприятия по реализации направлений социально-экономического развития Тогучинского района Новосибирской области</w:t>
      </w:r>
    </w:p>
    <w:p w:rsidR="00B25920" w:rsidRPr="00B25920" w:rsidRDefault="00B25920" w:rsidP="00B25920">
      <w:pPr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5.1.На территории Лебедевского сельсовета имеется наличие свободных земельных ресурсов, пригодных для развития сельского хозяйства. Более эффективное использование земель сельскохозяйственного назначения (пашни, пастбищ и сенокосов) позволит получить высокие урожаи, создать прочную кормовую базу, что в свою очередь приведет к росту производства продукции животноводства</w:t>
      </w:r>
    </w:p>
    <w:p w:rsidR="00B25920" w:rsidRPr="00B25920" w:rsidRDefault="00B25920" w:rsidP="00B25920">
      <w:pPr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5.2.На территории Лебедевского сельсовета имеется наличие подготовленных площадок, пригодных для промышленного развития. Необходимо юридически оформить собственность данных объектов и осуществить их запуск. Восстановление предприятий позволит обеспечить рост ВРП, поступление налогов в бюджеты всех уровней; обеспечить создание новых рабочих мест</w:t>
      </w:r>
    </w:p>
    <w:p w:rsidR="00B25920" w:rsidRPr="00B25920" w:rsidRDefault="00B25920" w:rsidP="00B25920">
      <w:pPr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5.3.На территории Лебедевского сельсовета имеется наличие природного памятника – </w:t>
      </w:r>
      <w:proofErr w:type="spellStart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>Улантовая</w:t>
      </w:r>
      <w:proofErr w:type="spellEnd"/>
      <w:r w:rsidRPr="00B2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гора, который  представляет интерес для развития туризма.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numPr>
          <w:ilvl w:val="0"/>
          <w:numId w:val="45"/>
        </w:num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Основные мероприятия по реализации направлений социально-экономического развития Тогучинского района Новосибирской области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 xml:space="preserve">Генеральной стратегической целью </w:t>
      </w:r>
      <w:r w:rsidRPr="00B25920"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разработки комплексной программы социально-экономического</w:t>
      </w: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Лебедевского  сельсовета на 2008-2022 год является обеспечение роста благосостояния и качества жизни населения поселения.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Основываясь на проведенном анализе социально-экономического положения  поселения, изучив мнения основных групп населения на основе проведенного анкетирования, выделяются следующие приоритетные цели (направления), позволяющие реализовать генеральную стратегическую цель: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>1. Обеспечение роста реальных денежных доходов населения на основе роста экономики, а также за счет создания условий для повышения трудовой занятости и развития предпринимательской деятельности, роста заработной платы.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>2. Создание условий для роста экономики за счет эффективного использования природного и производственного потенциала территории.  Создание условий для привлечения инвестиций в развитие экономики поселения. Создание условий и стимулирование развития действующих  предприятий, а также вновь созданных производств.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 xml:space="preserve">3. Создание условий для развития сельскохозяйственного производства,       привлечение  инвесторов в сельхозпроизводство. 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>4. Создание условий по увеличению налогового потенциала и росту собственных доходов местного бюджета.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>5. Создание условий для качественного развития общественной  инфраструктуры муниципального образования. Обеспечение устойчивого развития жилищно-коммунального хозяйства поселения на основе его последовательного реформирования, повышения качества услуг, совершенствования тарифной политики и системы расчетов за услуги ЖКХ.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>6. Обеспечение безопасности жизнедеятельности граждан, укрепление правопорядка и усиление борьбы с преступностью.</w:t>
      </w:r>
    </w:p>
    <w:p w:rsidR="00B25920" w:rsidRPr="00B25920" w:rsidRDefault="00B25920" w:rsidP="00B259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920">
        <w:rPr>
          <w:rFonts w:ascii="Times New Roman" w:eastAsia="Times New Roman" w:hAnsi="Times New Roman"/>
          <w:sz w:val="28"/>
          <w:szCs w:val="28"/>
          <w:lang w:eastAsia="ru-RU"/>
        </w:rPr>
        <w:t>7. Совершенствование взаимодействия органов власти с населением.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Liberation Serif" w:eastAsia="SimSun" w:hAnsi="Liberation Serif" w:cs="Mangal" w:hint="eastAsia"/>
          <w:b/>
          <w:kern w:val="3"/>
          <w:sz w:val="24"/>
          <w:szCs w:val="24"/>
          <w:lang w:eastAsia="zh-CN" w:bidi="hi-IN"/>
        </w:rPr>
      </w:pP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7. Основные показатели прогноза социально-экономического развития Лебедевского сельсовета Тогучинского райо</w:t>
      </w:r>
      <w:r w:rsidR="005D405C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на Новосибирской области на 2023</w:t>
      </w:r>
      <w:r w:rsidR="00E3429E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год и на пер</w:t>
      </w:r>
      <w:r w:rsidR="005D405C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иод до 2025</w:t>
      </w:r>
      <w:r w:rsidRPr="00B259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года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    Прогнозные показатели социально-экономического развития   поселения  отражают влияние секторов экономики на социальные и </w:t>
      </w:r>
      <w:proofErr w:type="gramStart"/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экономические процессы</w:t>
      </w:r>
      <w:proofErr w:type="gramEnd"/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, а также уровень жизни населения, его занятость и показывают в целом развитие на территории поселения  сельского хозяйства, производства потребительских товаров, инвестиций, малого предпринимательства, финансовой политики, денежных доходов и расходов населения,  товарооборота, трудовых ресурсов и т.д.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Предварительный прогноз разработан на вариативной основе в двух вариантах: вариант 1 – консервативный, вариант 2 – умеренно-оптимистичный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Вариант 1 (консервативный) – предполагает инерционное развитие с сохранением в прогнозируемом периоде тенденций, внешних и внутренних условий развития экономики, консервативную инвестиционную политику, ограниченные возможности бюджета  поселения и Тогучинского района</w:t>
      </w:r>
      <w:proofErr w:type="gramStart"/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,</w:t>
      </w:r>
      <w:proofErr w:type="gramEnd"/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при слабом росте потребительского спроса;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lastRenderedPageBreak/>
        <w:t xml:space="preserve">Вариант 2 (умеренно-оптимистичный) – вариант оживления и роста в экономике вследствие расширения инвестиционных программ хозяйствующих субъектов, поддержки государством внутреннего спроса и предложения, расширения банковского кредита. 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Варианты   по  многим  показателям совпадают, т.к. при составлении прогноза руководствовались складывающейся экономической ситуацией и полученными контрольными значениями показателей для составления  проекта  бюджета  поселения.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Целевые показатели предварительного прогноза социально-экономического развития Лебедевского сельсовета Тогучинского район</w:t>
      </w:r>
      <w:r w:rsidR="00E3429E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а Новосибирской области  </w:t>
      </w:r>
      <w:r w:rsidR="005D405C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на 2023, год и плановый период 2024 и 2025</w:t>
      </w:r>
      <w:r w:rsidRPr="00B259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годов приведены в таблице.</w:t>
      </w: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B25920" w:rsidRPr="00B25920" w:rsidRDefault="00B25920" w:rsidP="00B25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B25920" w:rsidRPr="00B259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5920" w:rsidRPr="00B25920" w:rsidRDefault="00B25920" w:rsidP="00B25920">
      <w:pPr>
        <w:spacing w:after="0" w:line="240" w:lineRule="auto"/>
        <w:jc w:val="center"/>
      </w:pPr>
      <w:r w:rsidRPr="00B25920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показатели прогноза социально-экономического развития </w:t>
      </w:r>
    </w:p>
    <w:p w:rsidR="00B25920" w:rsidRPr="00B25920" w:rsidRDefault="00B25920" w:rsidP="00B25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5920">
        <w:rPr>
          <w:rFonts w:ascii="Times New Roman" w:hAnsi="Times New Roman" w:cs="Times New Roman"/>
          <w:sz w:val="28"/>
          <w:szCs w:val="28"/>
        </w:rPr>
        <w:t>Лебедевского сельсовета Тогучинского района Новос</w:t>
      </w:r>
      <w:r w:rsidR="00E3429E">
        <w:rPr>
          <w:rFonts w:ascii="Times New Roman" w:hAnsi="Times New Roman" w:cs="Times New Roman"/>
          <w:sz w:val="28"/>
          <w:szCs w:val="28"/>
        </w:rPr>
        <w:t xml:space="preserve">ибирской области </w:t>
      </w:r>
      <w:r w:rsidR="005D405C">
        <w:rPr>
          <w:rFonts w:ascii="Times New Roman" w:hAnsi="Times New Roman" w:cs="Times New Roman"/>
          <w:sz w:val="28"/>
          <w:szCs w:val="28"/>
        </w:rPr>
        <w:t xml:space="preserve"> на 2023</w:t>
      </w:r>
      <w:r w:rsidR="002D4049">
        <w:rPr>
          <w:rFonts w:ascii="Times New Roman" w:hAnsi="Times New Roman" w:cs="Times New Roman"/>
          <w:sz w:val="28"/>
          <w:szCs w:val="28"/>
        </w:rPr>
        <w:t xml:space="preserve"> год и на период до 2025</w:t>
      </w:r>
      <w:r w:rsidRPr="00B2592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25920" w:rsidRPr="00B25920" w:rsidRDefault="00B25920" w:rsidP="00B259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-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22"/>
        <w:gridCol w:w="2590"/>
        <w:gridCol w:w="36"/>
        <w:gridCol w:w="1513"/>
        <w:gridCol w:w="6"/>
        <w:gridCol w:w="85"/>
        <w:gridCol w:w="44"/>
        <w:gridCol w:w="18"/>
        <w:gridCol w:w="855"/>
        <w:gridCol w:w="709"/>
        <w:gridCol w:w="159"/>
        <w:gridCol w:w="692"/>
        <w:gridCol w:w="709"/>
        <w:gridCol w:w="997"/>
        <w:gridCol w:w="13"/>
        <w:gridCol w:w="1263"/>
        <w:gridCol w:w="13"/>
        <w:gridCol w:w="1116"/>
        <w:gridCol w:w="1116"/>
        <w:gridCol w:w="13"/>
        <w:gridCol w:w="1103"/>
        <w:gridCol w:w="13"/>
        <w:gridCol w:w="13"/>
        <w:gridCol w:w="1091"/>
        <w:gridCol w:w="39"/>
        <w:gridCol w:w="1148"/>
      </w:tblGrid>
      <w:tr w:rsidR="002D4049" w:rsidRPr="00B25920" w:rsidTr="00FC5190">
        <w:trPr>
          <w:tblHeader/>
        </w:trPr>
        <w:tc>
          <w:tcPr>
            <w:tcW w:w="523" w:type="dxa"/>
            <w:vMerge w:val="restart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26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648" w:type="dxa"/>
            <w:gridSpan w:val="4"/>
            <w:vMerge w:val="restart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01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6928" w:type="dxa"/>
            <w:gridSpan w:val="11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2D4049" w:rsidRPr="00B25920" w:rsidTr="00FC5190">
        <w:trPr>
          <w:tblHeader/>
        </w:trPr>
        <w:tc>
          <w:tcPr>
            <w:tcW w:w="523" w:type="dxa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gridSpan w:val="4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vMerge w:val="restart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vMerge w:val="restart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gridSpan w:val="2"/>
            <w:vMerge w:val="restart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vMerge w:val="restart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10" w:type="dxa"/>
            <w:gridSpan w:val="2"/>
            <w:vMerge w:val="restart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392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45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91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64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D4049" w:rsidRPr="00B25920" w:rsidTr="00FC5190">
        <w:trPr>
          <w:tblHeader/>
        </w:trPr>
        <w:tc>
          <w:tcPr>
            <w:tcW w:w="523" w:type="dxa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gridSpan w:val="4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vMerge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gridSpan w:val="2"/>
            <w:vMerge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</w:rPr>
              <w:t>вариант 2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</w:rPr>
              <w:t>вариант 2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Численность населения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1530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</w:t>
            </w: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1482</w:t>
            </w: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1554</w:t>
            </w:r>
          </w:p>
        </w:tc>
        <w:tc>
          <w:tcPr>
            <w:tcW w:w="1010" w:type="dxa"/>
            <w:gridSpan w:val="2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1409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родившихся</w:t>
            </w:r>
            <w:proofErr w:type="gramEnd"/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0" w:type="dxa"/>
            <w:gridSpan w:val="2"/>
          </w:tcPr>
          <w:p w:rsidR="002D4049" w:rsidRDefault="00C11D96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C11D96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C11D96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C11D96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C11D96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C11D96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C11D96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D4049" w:rsidRPr="00B25920" w:rsidTr="00FC5190">
        <w:trPr>
          <w:trHeight w:val="1627"/>
        </w:trPr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Общий коэффициент рождаемости                      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both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  <w:sz w:val="24"/>
              </w:rPr>
              <w:t>число родившихся на 1000 чел. населения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709" w:type="dxa"/>
          </w:tcPr>
          <w:p w:rsidR="002D4049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010" w:type="dxa"/>
            <w:gridSpan w:val="2"/>
          </w:tcPr>
          <w:p w:rsidR="002D4049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2D4049" w:rsidRPr="00B25920" w:rsidTr="00FC5190">
        <w:trPr>
          <w:trHeight w:val="341"/>
        </w:trPr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2D4049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10" w:type="dxa"/>
            <w:gridSpan w:val="2"/>
          </w:tcPr>
          <w:p w:rsidR="002D4049" w:rsidRPr="00B25920" w:rsidRDefault="00C11D96" w:rsidP="006E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Общий коэффициент смертности                                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both"/>
              <w:rPr>
                <w:rFonts w:ascii="Times New Roman" w:hAnsi="Times New Roman" w:cs="Times New Roman"/>
              </w:rPr>
            </w:pPr>
            <w:r w:rsidRPr="00B25920">
              <w:rPr>
                <w:rFonts w:ascii="Times New Roman" w:hAnsi="Times New Roman" w:cs="Times New Roman"/>
                <w:sz w:val="24"/>
              </w:rPr>
              <w:t>число умерших на 1000 чел. населения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709" w:type="dxa"/>
          </w:tcPr>
          <w:p w:rsidR="002D4049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010" w:type="dxa"/>
            <w:gridSpan w:val="2"/>
          </w:tcPr>
          <w:p w:rsidR="002D4049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</w:rPr>
              <w:t>чел. на 1000 чел. Населения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 хозяйство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049" w:rsidRPr="00B25920" w:rsidTr="00FC5190">
        <w:tc>
          <w:tcPr>
            <w:tcW w:w="523" w:type="dxa"/>
            <w:vMerge w:val="restart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6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Объем производства продукции сельского хозяйства</w:t>
            </w:r>
          </w:p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2D4049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2D4049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B2592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B2592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B2592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B2592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B2592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B2592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D4049" w:rsidRPr="00B25920" w:rsidTr="00FC5190">
        <w:trPr>
          <w:trHeight w:val="1152"/>
        </w:trPr>
        <w:tc>
          <w:tcPr>
            <w:tcW w:w="523" w:type="dxa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</w:rPr>
              <w:t>% к предыдущему году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92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92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92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92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92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92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Валовой сбор зерновых и зернобобовых культур во всех категориях хозяйств (бункерный вес) 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тыс. тонн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010" w:type="dxa"/>
            <w:gridSpan w:val="2"/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40,7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40,7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40,7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40,7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40,7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40,7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Поголовье скота  (все категории хозяйств):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2D4049" w:rsidRPr="00B25920" w:rsidRDefault="002D4049" w:rsidP="00B728D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010" w:type="dxa"/>
            <w:gridSpan w:val="2"/>
          </w:tcPr>
          <w:p w:rsidR="002D4049" w:rsidRPr="00B25920" w:rsidRDefault="002D4049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Х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- крупный рогатый скот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тыс. голов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1,4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1,06</w:t>
            </w: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0,423</w:t>
            </w:r>
          </w:p>
        </w:tc>
        <w:tc>
          <w:tcPr>
            <w:tcW w:w="709" w:type="dxa"/>
          </w:tcPr>
          <w:p w:rsidR="002D4049" w:rsidRDefault="006E4D2A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0,314</w:t>
            </w:r>
          </w:p>
        </w:tc>
        <w:tc>
          <w:tcPr>
            <w:tcW w:w="1010" w:type="dxa"/>
            <w:gridSpan w:val="2"/>
          </w:tcPr>
          <w:p w:rsidR="002D4049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0,167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0,170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0,170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0,170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0,170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0,170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0,170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  в том числе коровы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тыс. голов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0,497</w:t>
            </w:r>
          </w:p>
        </w:tc>
        <w:tc>
          <w:tcPr>
            <w:tcW w:w="709" w:type="dxa"/>
          </w:tcPr>
          <w:p w:rsidR="002D4049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0,413</w:t>
            </w:r>
          </w:p>
        </w:tc>
        <w:tc>
          <w:tcPr>
            <w:tcW w:w="850" w:type="dxa"/>
            <w:gridSpan w:val="2"/>
          </w:tcPr>
          <w:p w:rsidR="002D4049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0,300</w:t>
            </w:r>
          </w:p>
        </w:tc>
        <w:tc>
          <w:tcPr>
            <w:tcW w:w="709" w:type="dxa"/>
          </w:tcPr>
          <w:p w:rsidR="002D4049" w:rsidRDefault="006E4D2A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0,215</w:t>
            </w:r>
          </w:p>
        </w:tc>
        <w:tc>
          <w:tcPr>
            <w:tcW w:w="1010" w:type="dxa"/>
            <w:gridSpan w:val="2"/>
          </w:tcPr>
          <w:p w:rsidR="002D4049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0,041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0,045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0,045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0,045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0,045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0,045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0,045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- свиньи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тыс. голов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0,253</w:t>
            </w:r>
          </w:p>
        </w:tc>
        <w:tc>
          <w:tcPr>
            <w:tcW w:w="709" w:type="dxa"/>
          </w:tcPr>
          <w:p w:rsidR="002D4049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0,196</w:t>
            </w:r>
          </w:p>
        </w:tc>
        <w:tc>
          <w:tcPr>
            <w:tcW w:w="850" w:type="dxa"/>
            <w:gridSpan w:val="2"/>
          </w:tcPr>
          <w:p w:rsidR="002D4049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0,192</w:t>
            </w:r>
          </w:p>
        </w:tc>
        <w:tc>
          <w:tcPr>
            <w:tcW w:w="709" w:type="dxa"/>
          </w:tcPr>
          <w:p w:rsidR="002D4049" w:rsidRDefault="006E4D2A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0,233</w:t>
            </w:r>
          </w:p>
        </w:tc>
        <w:tc>
          <w:tcPr>
            <w:tcW w:w="1010" w:type="dxa"/>
            <w:gridSpan w:val="2"/>
          </w:tcPr>
          <w:p w:rsidR="002D4049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0,171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0,175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0,175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074B22" w:rsidP="00B7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0,175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0,175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074B22" w:rsidP="00A35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0,175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0,175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Производство молока (все категории хозяйств) 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тыс. тонн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2,19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2,2</w:t>
            </w: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1,3</w:t>
            </w:r>
          </w:p>
        </w:tc>
        <w:tc>
          <w:tcPr>
            <w:tcW w:w="709" w:type="dxa"/>
          </w:tcPr>
          <w:p w:rsidR="002D4049" w:rsidRDefault="006E4D2A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1,3</w:t>
            </w:r>
          </w:p>
        </w:tc>
        <w:tc>
          <w:tcPr>
            <w:tcW w:w="1010" w:type="dxa"/>
            <w:gridSpan w:val="2"/>
          </w:tcPr>
          <w:p w:rsidR="002D4049" w:rsidRDefault="006E4D2A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1,3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1,3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1,3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1,3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1,3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1,3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тонн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62,0</w:t>
            </w:r>
          </w:p>
        </w:tc>
        <w:tc>
          <w:tcPr>
            <w:tcW w:w="709" w:type="dxa"/>
          </w:tcPr>
          <w:p w:rsidR="002D4049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62,0</w:t>
            </w:r>
          </w:p>
        </w:tc>
        <w:tc>
          <w:tcPr>
            <w:tcW w:w="850" w:type="dxa"/>
            <w:gridSpan w:val="2"/>
          </w:tcPr>
          <w:p w:rsidR="002D4049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17,0</w:t>
            </w:r>
          </w:p>
        </w:tc>
        <w:tc>
          <w:tcPr>
            <w:tcW w:w="709" w:type="dxa"/>
          </w:tcPr>
          <w:p w:rsidR="002D4049" w:rsidRDefault="006E4D2A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19,8</w:t>
            </w:r>
          </w:p>
        </w:tc>
        <w:tc>
          <w:tcPr>
            <w:tcW w:w="1010" w:type="dxa"/>
            <w:gridSpan w:val="2"/>
          </w:tcPr>
          <w:p w:rsidR="002D4049" w:rsidRDefault="006E4D2A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19,0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19</w:t>
            </w: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,0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19</w:t>
            </w: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,0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19</w:t>
            </w: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,0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19</w:t>
            </w: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19</w:t>
            </w: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,0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0"/>
                <w:lang w:eastAsia="ru-RU"/>
              </w:rPr>
              <w:t>Инвестиции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049" w:rsidRPr="00B25920" w:rsidTr="00FC5190">
        <w:trPr>
          <w:trHeight w:val="672"/>
        </w:trPr>
        <w:tc>
          <w:tcPr>
            <w:tcW w:w="523" w:type="dxa"/>
            <w:vMerge w:val="restart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6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Инвестиции в основной капитал за счет всех источников финансирования</w:t>
            </w:r>
          </w:p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D4049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0" w:type="dxa"/>
            <w:gridSpan w:val="2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4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4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4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4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4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4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D4049" w:rsidRPr="00B25920" w:rsidTr="00FC5190">
        <w:trPr>
          <w:trHeight w:val="894"/>
        </w:trPr>
        <w:tc>
          <w:tcPr>
            <w:tcW w:w="523" w:type="dxa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</w:rPr>
              <w:t>% к предыдущему году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D4049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0" w:type="dxa"/>
            <w:gridSpan w:val="2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049" w:rsidRPr="00B25920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0"/>
                <w:lang w:eastAsia="ru-RU"/>
              </w:rPr>
              <w:t>Малое и среднее предпринимательство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Численность индивидуальных предпринимателей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чел.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2D4049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0" w:type="dxa"/>
            <w:gridSpan w:val="2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b/>
                <w:sz w:val="24"/>
                <w:szCs w:val="24"/>
              </w:rPr>
              <w:t>Торговля и услуги населению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049" w:rsidRPr="00B25920" w:rsidTr="00FC5190">
        <w:trPr>
          <w:trHeight w:val="391"/>
        </w:trPr>
        <w:tc>
          <w:tcPr>
            <w:tcW w:w="523" w:type="dxa"/>
            <w:vMerge w:val="restart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26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Оборот розничной    торговли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709" w:type="dxa"/>
          </w:tcPr>
          <w:p w:rsidR="002D4049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1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2D4049" w:rsidRPr="00B25920" w:rsidTr="00FC5190">
        <w:trPr>
          <w:trHeight w:val="1300"/>
        </w:trPr>
        <w:tc>
          <w:tcPr>
            <w:tcW w:w="523" w:type="dxa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</w:rPr>
              <w:t>% к предыдущему году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850" w:type="dxa"/>
            <w:gridSpan w:val="2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709" w:type="dxa"/>
          </w:tcPr>
          <w:p w:rsidR="002D4049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10" w:type="dxa"/>
            <w:gridSpan w:val="2"/>
          </w:tcPr>
          <w:p w:rsidR="002D4049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D4049" w:rsidRPr="00B25920" w:rsidTr="00FC5190">
        <w:trPr>
          <w:trHeight w:val="1690"/>
        </w:trPr>
        <w:tc>
          <w:tcPr>
            <w:tcW w:w="523" w:type="dxa"/>
            <w:vMerge w:val="restart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26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Оборот общественного  питания</w:t>
            </w: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0,755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0,760</w:t>
            </w: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0,740</w:t>
            </w:r>
          </w:p>
        </w:tc>
        <w:tc>
          <w:tcPr>
            <w:tcW w:w="709" w:type="dxa"/>
          </w:tcPr>
          <w:p w:rsidR="002D4049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  <w:tc>
          <w:tcPr>
            <w:tcW w:w="101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</w:tr>
      <w:tr w:rsidR="002D4049" w:rsidRPr="00B25920" w:rsidTr="00FC5190">
        <w:trPr>
          <w:trHeight w:val="982"/>
        </w:trPr>
        <w:tc>
          <w:tcPr>
            <w:tcW w:w="523" w:type="dxa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648" w:type="dxa"/>
            <w:gridSpan w:val="4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</w:rPr>
              <w:t>% к предыдущему году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850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  <w:tc>
          <w:tcPr>
            <w:tcW w:w="709" w:type="dxa"/>
          </w:tcPr>
          <w:p w:rsidR="002D4049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0" w:type="dxa"/>
            <w:gridSpan w:val="2"/>
          </w:tcPr>
          <w:p w:rsidR="002D4049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7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7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D4049" w:rsidRPr="00B25920" w:rsidTr="00FC5190">
        <w:trPr>
          <w:gridAfter w:val="15"/>
          <w:wAfter w:w="9338" w:type="dxa"/>
          <w:trHeight w:val="517"/>
        </w:trPr>
        <w:tc>
          <w:tcPr>
            <w:tcW w:w="523" w:type="dxa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3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4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b/>
                <w:sz w:val="24"/>
                <w:szCs w:val="24"/>
              </w:rPr>
              <w:t>Труд, занятость,            доходы населения</w:t>
            </w:r>
          </w:p>
        </w:tc>
        <w:tc>
          <w:tcPr>
            <w:tcW w:w="1513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5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Численность </w:t>
            </w:r>
            <w:proofErr w:type="gramStart"/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занятых</w:t>
            </w:r>
            <w:proofErr w:type="gramEnd"/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 в экономике</w:t>
            </w:r>
          </w:p>
        </w:tc>
        <w:tc>
          <w:tcPr>
            <w:tcW w:w="1666" w:type="dxa"/>
            <w:gridSpan w:val="5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5" w:type="dxa"/>
          </w:tcPr>
          <w:p w:rsidR="002D4049" w:rsidRPr="00B25920" w:rsidRDefault="002D4049" w:rsidP="00B7388F">
            <w:pPr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851" w:type="dxa"/>
            <w:gridSpan w:val="2"/>
          </w:tcPr>
          <w:p w:rsidR="002D4049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708" w:type="dxa"/>
          </w:tcPr>
          <w:p w:rsidR="002D4049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1276" w:type="dxa"/>
            <w:gridSpan w:val="2"/>
          </w:tcPr>
          <w:p w:rsidR="002D4049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в трудоспособном возрасте</w:t>
            </w:r>
          </w:p>
        </w:tc>
        <w:tc>
          <w:tcPr>
            <w:tcW w:w="1666" w:type="dxa"/>
            <w:gridSpan w:val="5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5" w:type="dxa"/>
          </w:tcPr>
          <w:p w:rsidR="002D4049" w:rsidRPr="00B25920" w:rsidRDefault="002D4049" w:rsidP="00B7388F">
            <w:pPr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851" w:type="dxa"/>
            <w:gridSpan w:val="2"/>
          </w:tcPr>
          <w:p w:rsidR="002D4049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708" w:type="dxa"/>
          </w:tcPr>
          <w:p w:rsidR="002D4049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1276" w:type="dxa"/>
            <w:gridSpan w:val="2"/>
          </w:tcPr>
          <w:p w:rsidR="002D4049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Численность трудовых ресурсов</w:t>
            </w:r>
          </w:p>
        </w:tc>
        <w:tc>
          <w:tcPr>
            <w:tcW w:w="1666" w:type="dxa"/>
            <w:gridSpan w:val="5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5" w:type="dxa"/>
          </w:tcPr>
          <w:p w:rsidR="002D4049" w:rsidRPr="00B25920" w:rsidRDefault="002D4049" w:rsidP="00B7388F">
            <w:pPr>
              <w:ind w:left="4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851" w:type="dxa"/>
            <w:gridSpan w:val="2"/>
          </w:tcPr>
          <w:p w:rsidR="002D4049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708" w:type="dxa"/>
          </w:tcPr>
          <w:p w:rsidR="002D4049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1276" w:type="dxa"/>
            <w:gridSpan w:val="2"/>
          </w:tcPr>
          <w:p w:rsidR="002D4049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Общий фонд оплаты труда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мес</w:t>
            </w:r>
            <w:proofErr w:type="spellEnd"/>
            <w:proofErr w:type="gramEnd"/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1666" w:type="dxa"/>
            <w:gridSpan w:val="5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855" w:type="dxa"/>
          </w:tcPr>
          <w:p w:rsidR="002D4049" w:rsidRPr="00B25920" w:rsidRDefault="002D4049" w:rsidP="00B7388F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,3</w:t>
            </w: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8,0</w:t>
            </w:r>
          </w:p>
        </w:tc>
        <w:tc>
          <w:tcPr>
            <w:tcW w:w="851" w:type="dxa"/>
            <w:gridSpan w:val="2"/>
          </w:tcPr>
          <w:p w:rsidR="002D4049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8372,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08" w:type="dxa"/>
          </w:tcPr>
          <w:p w:rsidR="002D4049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6071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7267</w:t>
            </w:r>
          </w:p>
        </w:tc>
        <w:tc>
          <w:tcPr>
            <w:tcW w:w="1276" w:type="dxa"/>
            <w:gridSpan w:val="2"/>
          </w:tcPr>
          <w:p w:rsidR="002D4049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7270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7270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7270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7270</w:t>
            </w:r>
          </w:p>
        </w:tc>
      </w:tr>
      <w:tr w:rsidR="002D4049" w:rsidRPr="00B25920" w:rsidTr="00FC5190">
        <w:trPr>
          <w:trHeight w:val="556"/>
        </w:trPr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  <w:vAlign w:val="bottom"/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Среднесписочная численность работников</w:t>
            </w:r>
          </w:p>
        </w:tc>
        <w:tc>
          <w:tcPr>
            <w:tcW w:w="1666" w:type="dxa"/>
            <w:gridSpan w:val="5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5" w:type="dxa"/>
          </w:tcPr>
          <w:p w:rsidR="002D4049" w:rsidRPr="00B25920" w:rsidRDefault="002D4049" w:rsidP="00B7388F">
            <w:pPr>
              <w:ind w:left="4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851" w:type="dxa"/>
            <w:gridSpan w:val="2"/>
          </w:tcPr>
          <w:p w:rsidR="002D4049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708" w:type="dxa"/>
          </w:tcPr>
          <w:p w:rsidR="002D4049" w:rsidRPr="00B25920" w:rsidRDefault="0089216D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1276" w:type="dxa"/>
            <w:gridSpan w:val="2"/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6E4D2A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</w:tr>
      <w:tr w:rsidR="002D4049" w:rsidRPr="00B25920" w:rsidTr="00FC5190">
        <w:trPr>
          <w:trHeight w:val="309"/>
        </w:trPr>
        <w:tc>
          <w:tcPr>
            <w:tcW w:w="523" w:type="dxa"/>
            <w:vMerge w:val="restart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26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Среднемесячная заработная плата               1 работника</w:t>
            </w:r>
          </w:p>
        </w:tc>
        <w:tc>
          <w:tcPr>
            <w:tcW w:w="1666" w:type="dxa"/>
            <w:gridSpan w:val="5"/>
          </w:tcPr>
          <w:p w:rsidR="002D4049" w:rsidRPr="00B25920" w:rsidRDefault="002D4049" w:rsidP="00B73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855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12953</w:t>
            </w: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851" w:type="dxa"/>
            <w:gridSpan w:val="2"/>
          </w:tcPr>
          <w:p w:rsidR="002D4049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708" w:type="dxa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1276" w:type="dxa"/>
            <w:gridSpan w:val="2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2D4049" w:rsidRPr="00B25920" w:rsidTr="00FC5190">
        <w:tc>
          <w:tcPr>
            <w:tcW w:w="523" w:type="dxa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vMerge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</w:p>
        </w:tc>
        <w:tc>
          <w:tcPr>
            <w:tcW w:w="1666" w:type="dxa"/>
            <w:gridSpan w:val="5"/>
          </w:tcPr>
          <w:p w:rsidR="002D4049" w:rsidRPr="00B25920" w:rsidRDefault="002D4049" w:rsidP="006A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5" w:type="dxa"/>
          </w:tcPr>
          <w:p w:rsidR="002D4049" w:rsidRPr="00B25920" w:rsidRDefault="002D4049" w:rsidP="00B73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851" w:type="dxa"/>
            <w:gridSpan w:val="2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социальной сферы</w:t>
            </w:r>
          </w:p>
        </w:tc>
        <w:tc>
          <w:tcPr>
            <w:tcW w:w="1666" w:type="dxa"/>
            <w:gridSpan w:val="5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666" w:type="dxa"/>
            <w:gridSpan w:val="5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5" w:type="dxa"/>
          </w:tcPr>
          <w:p w:rsidR="002D4049" w:rsidRPr="00B25920" w:rsidRDefault="002D4049" w:rsidP="00B73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  <w:gridSpan w:val="2"/>
          </w:tcPr>
          <w:p w:rsidR="002D4049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8" w:type="dxa"/>
          </w:tcPr>
          <w:p w:rsidR="002D4049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  <w:gridSpan w:val="2"/>
          </w:tcPr>
          <w:p w:rsidR="002D4049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proofErr w:type="gramStart"/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Численность обучающихся в общеобразовательных учреждениях (без вечерних (сменных) общеобразовательных учреждениях (на начало учебного года)</w:t>
            </w:r>
            <w:proofErr w:type="gramEnd"/>
          </w:p>
        </w:tc>
        <w:tc>
          <w:tcPr>
            <w:tcW w:w="1666" w:type="dxa"/>
            <w:gridSpan w:val="5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5" w:type="dxa"/>
          </w:tcPr>
          <w:p w:rsidR="002D4049" w:rsidRPr="00B25920" w:rsidRDefault="002D4049" w:rsidP="00B73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851" w:type="dxa"/>
            <w:gridSpan w:val="2"/>
          </w:tcPr>
          <w:p w:rsidR="002D4049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08" w:type="dxa"/>
          </w:tcPr>
          <w:p w:rsidR="002D4049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276" w:type="dxa"/>
            <w:gridSpan w:val="2"/>
          </w:tcPr>
          <w:p w:rsidR="002D4049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Средняя наполняемость классов в общеобразовательных учреждениях – всего,</w:t>
            </w:r>
          </w:p>
        </w:tc>
        <w:tc>
          <w:tcPr>
            <w:tcW w:w="1648" w:type="dxa"/>
            <w:gridSpan w:val="4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73" w:type="dxa"/>
            <w:gridSpan w:val="2"/>
          </w:tcPr>
          <w:p w:rsidR="002D4049" w:rsidRPr="00B25920" w:rsidRDefault="002D4049" w:rsidP="006A5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- в сельских поселениях</w:t>
            </w:r>
          </w:p>
        </w:tc>
        <w:tc>
          <w:tcPr>
            <w:tcW w:w="1604" w:type="dxa"/>
            <w:gridSpan w:val="3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gridSpan w:val="3"/>
          </w:tcPr>
          <w:p w:rsidR="002D4049" w:rsidRPr="00B25920" w:rsidRDefault="002D4049" w:rsidP="006A5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51" w:type="dxa"/>
            <w:gridSpan w:val="2"/>
          </w:tcPr>
          <w:p w:rsidR="002D4049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708" w:type="dxa"/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6" w:type="dxa"/>
            <w:gridSpan w:val="2"/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Численность выпускников муниципальных общеобразовательных учреждений</w:t>
            </w:r>
          </w:p>
        </w:tc>
        <w:tc>
          <w:tcPr>
            <w:tcW w:w="1604" w:type="dxa"/>
            <w:gridSpan w:val="3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917" w:type="dxa"/>
            <w:gridSpan w:val="3"/>
          </w:tcPr>
          <w:p w:rsidR="002D4049" w:rsidRPr="00B25920" w:rsidRDefault="002D4049" w:rsidP="006A5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</w:tcPr>
          <w:p w:rsidR="002D4049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Доля выпускников,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участвовавших в едином государственном экзамене по данным предметам</w:t>
            </w:r>
          </w:p>
        </w:tc>
        <w:tc>
          <w:tcPr>
            <w:tcW w:w="1604" w:type="dxa"/>
            <w:gridSpan w:val="3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17" w:type="dxa"/>
            <w:gridSpan w:val="3"/>
          </w:tcPr>
          <w:p w:rsidR="002D4049" w:rsidRPr="00B25920" w:rsidRDefault="002D4049" w:rsidP="006A5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</w:tcPr>
          <w:p w:rsidR="002D4049" w:rsidRDefault="00074B22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Численность лиц, систематически </w:t>
            </w:r>
            <w:proofErr w:type="gramStart"/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занимающегося</w:t>
            </w:r>
            <w:proofErr w:type="gramEnd"/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 xml:space="preserve"> физической культурой и спортом</w:t>
            </w:r>
          </w:p>
        </w:tc>
        <w:tc>
          <w:tcPr>
            <w:tcW w:w="1604" w:type="dxa"/>
            <w:gridSpan w:val="3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917" w:type="dxa"/>
            <w:gridSpan w:val="3"/>
          </w:tcPr>
          <w:p w:rsidR="002D4049" w:rsidRPr="00B25920" w:rsidRDefault="002D4049" w:rsidP="006A5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gridSpan w:val="2"/>
          </w:tcPr>
          <w:p w:rsidR="002D4049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</w:tc>
        <w:tc>
          <w:tcPr>
            <w:tcW w:w="1666" w:type="dxa"/>
            <w:gridSpan w:val="5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Доходы консолидированного бюджета поселения</w:t>
            </w:r>
          </w:p>
        </w:tc>
        <w:tc>
          <w:tcPr>
            <w:tcW w:w="1666" w:type="dxa"/>
            <w:gridSpan w:val="5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855" w:type="dxa"/>
          </w:tcPr>
          <w:p w:rsidR="002D4049" w:rsidRPr="00B25920" w:rsidRDefault="00891A94" w:rsidP="006A5C48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13351,0</w:t>
            </w:r>
          </w:p>
        </w:tc>
        <w:tc>
          <w:tcPr>
            <w:tcW w:w="709" w:type="dxa"/>
          </w:tcPr>
          <w:p w:rsidR="002D4049" w:rsidRPr="00B31537" w:rsidRDefault="00891A94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11872,7</w:t>
            </w:r>
            <w:r w:rsidR="002D40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gridSpan w:val="2"/>
          </w:tcPr>
          <w:p w:rsidR="002D4049" w:rsidRDefault="00891A94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11247,5</w:t>
            </w:r>
          </w:p>
        </w:tc>
        <w:tc>
          <w:tcPr>
            <w:tcW w:w="708" w:type="dxa"/>
          </w:tcPr>
          <w:p w:rsidR="002D4049" w:rsidRDefault="00891A94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13179,5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31537" w:rsidRDefault="00FC5190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12669,9</w:t>
            </w:r>
          </w:p>
        </w:tc>
        <w:tc>
          <w:tcPr>
            <w:tcW w:w="1276" w:type="dxa"/>
            <w:gridSpan w:val="2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12738,8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12738,8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6345,8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6345,8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7366,6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7366,6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и неналоговых доходов консолидированного бюджета </w:t>
            </w:r>
          </w:p>
        </w:tc>
        <w:tc>
          <w:tcPr>
            <w:tcW w:w="1666" w:type="dxa"/>
            <w:gridSpan w:val="5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855" w:type="dxa"/>
          </w:tcPr>
          <w:p w:rsidR="002D4049" w:rsidRPr="00B25920" w:rsidRDefault="002D4049" w:rsidP="006A5C48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2601,0</w:t>
            </w:r>
          </w:p>
        </w:tc>
        <w:tc>
          <w:tcPr>
            <w:tcW w:w="709" w:type="dxa"/>
          </w:tcPr>
          <w:p w:rsidR="002D4049" w:rsidRPr="00B31537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2977,6</w:t>
            </w:r>
          </w:p>
        </w:tc>
        <w:tc>
          <w:tcPr>
            <w:tcW w:w="851" w:type="dxa"/>
            <w:gridSpan w:val="2"/>
          </w:tcPr>
          <w:p w:rsidR="002D4049" w:rsidRDefault="00FC5190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2863,0</w:t>
            </w:r>
          </w:p>
        </w:tc>
        <w:tc>
          <w:tcPr>
            <w:tcW w:w="708" w:type="dxa"/>
          </w:tcPr>
          <w:p w:rsidR="002D4049" w:rsidRDefault="00FC5190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</w:t>
            </w:r>
            <w:r w:rsidR="002D404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31537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2567,6</w:t>
            </w:r>
          </w:p>
        </w:tc>
        <w:tc>
          <w:tcPr>
            <w:tcW w:w="1276" w:type="dxa"/>
            <w:gridSpan w:val="2"/>
          </w:tcPr>
          <w:p w:rsidR="002D4049" w:rsidRDefault="00FC5190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2564,9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FC5190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2564,9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FC5190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2686,1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FC5190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2686,1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FC5190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2931,3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FC5190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2931,3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Уровень обеспеченности налоговыми и неналоговыми доходами бюджета на 1 человека</w:t>
            </w:r>
          </w:p>
        </w:tc>
        <w:tc>
          <w:tcPr>
            <w:tcW w:w="1666" w:type="dxa"/>
            <w:gridSpan w:val="5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855" w:type="dxa"/>
          </w:tcPr>
          <w:p w:rsidR="002D4049" w:rsidRPr="00B25920" w:rsidRDefault="002D4049" w:rsidP="006A5C48">
            <w:pPr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709" w:type="dxa"/>
          </w:tcPr>
          <w:p w:rsidR="002D4049" w:rsidRPr="00B31537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1961,5</w:t>
            </w:r>
          </w:p>
        </w:tc>
        <w:tc>
          <w:tcPr>
            <w:tcW w:w="851" w:type="dxa"/>
            <w:gridSpan w:val="2"/>
          </w:tcPr>
          <w:p w:rsidR="002D4049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1931,8</w:t>
            </w:r>
          </w:p>
        </w:tc>
        <w:tc>
          <w:tcPr>
            <w:tcW w:w="708" w:type="dxa"/>
          </w:tcPr>
          <w:p w:rsidR="002D4049" w:rsidRPr="00B31537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1920,7</w:t>
            </w:r>
            <w:r w:rsidR="002D40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31537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1801,0</w:t>
            </w:r>
          </w:p>
        </w:tc>
        <w:tc>
          <w:tcPr>
            <w:tcW w:w="1276" w:type="dxa"/>
            <w:gridSpan w:val="2"/>
          </w:tcPr>
          <w:p w:rsidR="002D4049" w:rsidRDefault="00FC5190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1821,0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FC5190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1821,0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1905,0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1905,0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EF2589" w:rsidP="004C2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2078,9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2078,9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</w:pPr>
            <w:r w:rsidRPr="00B25920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  <w:lang w:eastAsia="ru-RU"/>
              </w:rPr>
              <w:t>Доходы от сдачи в аренду муниципального имущества и земли</w:t>
            </w:r>
          </w:p>
        </w:tc>
        <w:tc>
          <w:tcPr>
            <w:tcW w:w="1666" w:type="dxa"/>
            <w:gridSpan w:val="5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855" w:type="dxa"/>
          </w:tcPr>
          <w:p w:rsidR="002D4049" w:rsidRPr="00B25920" w:rsidRDefault="002D4049" w:rsidP="006A5C48">
            <w:pPr>
              <w:ind w:left="3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  <w:gridSpan w:val="2"/>
          </w:tcPr>
          <w:p w:rsidR="002D4049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276" w:type="dxa"/>
            <w:gridSpan w:val="2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2D4049" w:rsidRPr="00B25920" w:rsidTr="00FC5190">
        <w:tc>
          <w:tcPr>
            <w:tcW w:w="523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26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20">
              <w:rPr>
                <w:rFonts w:ascii="Times New Roman" w:hAnsi="Times New Roman" w:cs="Times New Roman"/>
                <w:sz w:val="24"/>
                <w:szCs w:val="24"/>
              </w:rPr>
              <w:t>Расходы консолидированного бюджета  поселения</w:t>
            </w:r>
          </w:p>
        </w:tc>
        <w:tc>
          <w:tcPr>
            <w:tcW w:w="1666" w:type="dxa"/>
            <w:gridSpan w:val="5"/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855" w:type="dxa"/>
          </w:tcPr>
          <w:p w:rsidR="002D4049" w:rsidRPr="00B25920" w:rsidRDefault="002D4049" w:rsidP="006A5C48">
            <w:pPr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13351,0</w:t>
            </w:r>
          </w:p>
        </w:tc>
        <w:tc>
          <w:tcPr>
            <w:tcW w:w="709" w:type="dxa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12320,8</w:t>
            </w:r>
          </w:p>
        </w:tc>
        <w:tc>
          <w:tcPr>
            <w:tcW w:w="851" w:type="dxa"/>
            <w:gridSpan w:val="2"/>
          </w:tcPr>
          <w:p w:rsidR="002D4049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12820,7</w:t>
            </w:r>
          </w:p>
        </w:tc>
        <w:tc>
          <w:tcPr>
            <w:tcW w:w="708" w:type="dxa"/>
          </w:tcPr>
          <w:p w:rsidR="002D4049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13321,4</w:t>
            </w:r>
          </w:p>
        </w:tc>
        <w:tc>
          <w:tcPr>
            <w:tcW w:w="997" w:type="dxa"/>
            <w:shd w:val="clear" w:color="auto" w:fill="auto"/>
            <w:tcMar>
              <w:left w:w="93" w:type="dxa"/>
            </w:tcMar>
          </w:tcPr>
          <w:p w:rsidR="002D4049" w:rsidRPr="00B25920" w:rsidRDefault="00EF258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12180,0</w:t>
            </w:r>
          </w:p>
        </w:tc>
        <w:tc>
          <w:tcPr>
            <w:tcW w:w="1276" w:type="dxa"/>
            <w:gridSpan w:val="2"/>
          </w:tcPr>
          <w:p w:rsidR="002D4049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12738,7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12738,7</w:t>
            </w:r>
          </w:p>
        </w:tc>
        <w:tc>
          <w:tcPr>
            <w:tcW w:w="1129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CD1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6345,8</w:t>
            </w:r>
          </w:p>
        </w:tc>
        <w:tc>
          <w:tcPr>
            <w:tcW w:w="1129" w:type="dxa"/>
            <w:gridSpan w:val="3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6345,8</w:t>
            </w:r>
          </w:p>
        </w:tc>
        <w:tc>
          <w:tcPr>
            <w:tcW w:w="1130" w:type="dxa"/>
            <w:gridSpan w:val="2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7366,6</w:t>
            </w:r>
          </w:p>
        </w:tc>
        <w:tc>
          <w:tcPr>
            <w:tcW w:w="1148" w:type="dxa"/>
            <w:shd w:val="clear" w:color="auto" w:fill="auto"/>
            <w:tcMar>
              <w:left w:w="93" w:type="dxa"/>
            </w:tcMar>
          </w:tcPr>
          <w:p w:rsidR="002D4049" w:rsidRPr="00B25920" w:rsidRDefault="002D4049" w:rsidP="00B25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7366,6</w:t>
            </w:r>
          </w:p>
        </w:tc>
      </w:tr>
    </w:tbl>
    <w:p w:rsidR="00B25920" w:rsidRPr="00B25920" w:rsidRDefault="00B25920" w:rsidP="00B259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5920" w:rsidRPr="00B25920" w:rsidRDefault="00B25920" w:rsidP="00B25920">
      <w:pPr>
        <w:sectPr w:rsidR="00B25920" w:rsidRPr="00B25920" w:rsidSect="006A5C48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B25920" w:rsidRPr="00B25920" w:rsidRDefault="00B25920" w:rsidP="00B25920"/>
    <w:p w:rsidR="003268D9" w:rsidRDefault="003268D9"/>
    <w:sectPr w:rsidR="00326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5EDD2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C63F0E"/>
    <w:multiLevelType w:val="hybridMultilevel"/>
    <w:tmpl w:val="F5ECF032"/>
    <w:lvl w:ilvl="0" w:tplc="59548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98C0B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650721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D703D0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7C6A8E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798C1B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95E32A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5BC7B3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778837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0C3B6057"/>
    <w:multiLevelType w:val="hybridMultilevel"/>
    <w:tmpl w:val="9E6AB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4">
    <w:nsid w:val="1BD44C04"/>
    <w:multiLevelType w:val="multilevel"/>
    <w:tmpl w:val="B40E2F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5">
    <w:nsid w:val="23844962"/>
    <w:multiLevelType w:val="hybridMultilevel"/>
    <w:tmpl w:val="E2FA563E"/>
    <w:lvl w:ilvl="0" w:tplc="E0524E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924698"/>
    <w:multiLevelType w:val="multilevel"/>
    <w:tmpl w:val="A0FA43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8">
    <w:nsid w:val="269A0FD0"/>
    <w:multiLevelType w:val="hybridMultilevel"/>
    <w:tmpl w:val="B536827A"/>
    <w:lvl w:ilvl="0" w:tplc="FFFFFFFF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6B28CF"/>
    <w:multiLevelType w:val="hybridMultilevel"/>
    <w:tmpl w:val="9AECB698"/>
    <w:lvl w:ilvl="0" w:tplc="A7BC5802">
      <w:start w:val="4"/>
      <w:numFmt w:val="decimal"/>
      <w:lvlText w:val="%1."/>
      <w:lvlJc w:val="left"/>
      <w:pPr>
        <w:tabs>
          <w:tab w:val="num" w:pos="1308"/>
        </w:tabs>
        <w:ind w:left="1308" w:hanging="42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>
    <w:nsid w:val="2CBF60FD"/>
    <w:multiLevelType w:val="multilevel"/>
    <w:tmpl w:val="49B89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EE0BC2"/>
    <w:multiLevelType w:val="multilevel"/>
    <w:tmpl w:val="78A48D6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51349DA"/>
    <w:multiLevelType w:val="hybridMultilevel"/>
    <w:tmpl w:val="D1A686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C5C96"/>
    <w:multiLevelType w:val="hybridMultilevel"/>
    <w:tmpl w:val="42DEC89C"/>
    <w:lvl w:ilvl="0" w:tplc="88FEF32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3F0A1187"/>
    <w:multiLevelType w:val="hybridMultilevel"/>
    <w:tmpl w:val="51E06D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DC687E"/>
    <w:multiLevelType w:val="hybridMultilevel"/>
    <w:tmpl w:val="2B56F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AC7E9E"/>
    <w:multiLevelType w:val="hybridMultilevel"/>
    <w:tmpl w:val="91EA3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037227"/>
    <w:multiLevelType w:val="hybridMultilevel"/>
    <w:tmpl w:val="3148E9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64C884E">
      <w:start w:val="469"/>
      <w:numFmt w:val="decimal"/>
      <w:lvlText w:val="%2"/>
      <w:lvlJc w:val="left"/>
      <w:pPr>
        <w:tabs>
          <w:tab w:val="num" w:pos="1695"/>
        </w:tabs>
        <w:ind w:left="1695" w:hanging="61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F82DBF"/>
    <w:multiLevelType w:val="multilevel"/>
    <w:tmpl w:val="EE3E67CC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0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652" w:hanging="1800"/>
      </w:pPr>
    </w:lvl>
    <w:lvl w:ilvl="7">
      <w:start w:val="1"/>
      <w:numFmt w:val="decimal"/>
      <w:lvlText w:val="%1.%2.%3.%4.%5.%6.%7.%8."/>
      <w:lvlJc w:val="left"/>
      <w:pPr>
        <w:ind w:left="2794" w:hanging="1800"/>
      </w:pPr>
    </w:lvl>
    <w:lvl w:ilvl="8">
      <w:start w:val="1"/>
      <w:numFmt w:val="decimal"/>
      <w:lvlText w:val="%1.%2.%3.%4.%5.%6.%7.%8.%9."/>
      <w:lvlJc w:val="left"/>
      <w:pPr>
        <w:ind w:left="3296" w:hanging="2160"/>
      </w:pPr>
    </w:lvl>
  </w:abstractNum>
  <w:abstractNum w:abstractNumId="21">
    <w:nsid w:val="44F93811"/>
    <w:multiLevelType w:val="multilevel"/>
    <w:tmpl w:val="2F6E1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193FAF"/>
    <w:multiLevelType w:val="hybridMultilevel"/>
    <w:tmpl w:val="B37AF5CC"/>
    <w:lvl w:ilvl="0" w:tplc="A4D8931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E85E0B"/>
    <w:multiLevelType w:val="multilevel"/>
    <w:tmpl w:val="22D8435E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4">
    <w:nsid w:val="4BAE1A30"/>
    <w:multiLevelType w:val="hybridMultilevel"/>
    <w:tmpl w:val="C570D952"/>
    <w:lvl w:ilvl="0" w:tplc="8BC81396">
      <w:start w:val="1"/>
      <w:numFmt w:val="decimal"/>
      <w:lvlText w:val="%1."/>
      <w:lvlJc w:val="left"/>
      <w:pPr>
        <w:tabs>
          <w:tab w:val="num" w:pos="1290"/>
        </w:tabs>
        <w:ind w:left="1290" w:hanging="5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EE5CB9"/>
    <w:multiLevelType w:val="hybridMultilevel"/>
    <w:tmpl w:val="EE7EDDB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0961D6"/>
    <w:multiLevelType w:val="multilevel"/>
    <w:tmpl w:val="27BEF53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7">
    <w:nsid w:val="4E414AC7"/>
    <w:multiLevelType w:val="hybridMultilevel"/>
    <w:tmpl w:val="C6B6A744"/>
    <w:lvl w:ilvl="0" w:tplc="B6ECFE1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1167918"/>
    <w:multiLevelType w:val="multilevel"/>
    <w:tmpl w:val="E1B0C0B4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828" w:hanging="720"/>
      </w:pPr>
    </w:lvl>
    <w:lvl w:ilvl="2">
      <w:start w:val="4"/>
      <w:numFmt w:val="decimal"/>
      <w:lvlText w:val="%1.%2.%3."/>
      <w:lvlJc w:val="left"/>
      <w:pPr>
        <w:ind w:left="936" w:hanging="720"/>
      </w:pPr>
    </w:lvl>
    <w:lvl w:ilvl="3">
      <w:start w:val="1"/>
      <w:numFmt w:val="decimal"/>
      <w:lvlText w:val="%1.%2.%3.%4."/>
      <w:lvlJc w:val="left"/>
      <w:pPr>
        <w:ind w:left="1404" w:hanging="1080"/>
      </w:pPr>
    </w:lvl>
    <w:lvl w:ilvl="4">
      <w:start w:val="1"/>
      <w:numFmt w:val="decimal"/>
      <w:lvlText w:val="%1.%2.%3.%4.%5."/>
      <w:lvlJc w:val="left"/>
      <w:pPr>
        <w:ind w:left="1512" w:hanging="1080"/>
      </w:pPr>
    </w:lvl>
    <w:lvl w:ilvl="5">
      <w:start w:val="1"/>
      <w:numFmt w:val="decimal"/>
      <w:lvlText w:val="%1.%2.%3.%4.%5.%6."/>
      <w:lvlJc w:val="left"/>
      <w:pPr>
        <w:ind w:left="1980" w:hanging="1440"/>
      </w:pPr>
    </w:lvl>
    <w:lvl w:ilvl="6">
      <w:start w:val="1"/>
      <w:numFmt w:val="decimal"/>
      <w:lvlText w:val="%1.%2.%3.%4.%5.%6.%7."/>
      <w:lvlJc w:val="left"/>
      <w:pPr>
        <w:ind w:left="2448" w:hanging="1800"/>
      </w:pPr>
    </w:lvl>
    <w:lvl w:ilvl="7">
      <w:start w:val="1"/>
      <w:numFmt w:val="decimal"/>
      <w:lvlText w:val="%1.%2.%3.%4.%5.%6.%7.%8."/>
      <w:lvlJc w:val="left"/>
      <w:pPr>
        <w:ind w:left="2556" w:hanging="1800"/>
      </w:pPr>
    </w:lvl>
    <w:lvl w:ilvl="8">
      <w:start w:val="1"/>
      <w:numFmt w:val="decimal"/>
      <w:lvlText w:val="%1.%2.%3.%4.%5.%6.%7.%8.%9."/>
      <w:lvlJc w:val="left"/>
      <w:pPr>
        <w:ind w:left="3024" w:hanging="2160"/>
      </w:pPr>
    </w:lvl>
  </w:abstractNum>
  <w:abstractNum w:abstractNumId="29">
    <w:nsid w:val="514D4DF1"/>
    <w:multiLevelType w:val="hybridMultilevel"/>
    <w:tmpl w:val="36388E9C"/>
    <w:lvl w:ilvl="0" w:tplc="B61E1C1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51FB4219"/>
    <w:multiLevelType w:val="hybridMultilevel"/>
    <w:tmpl w:val="5978A4CE"/>
    <w:lvl w:ilvl="0" w:tplc="37CA929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67C2E23"/>
    <w:multiLevelType w:val="hybridMultilevel"/>
    <w:tmpl w:val="31AE4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6FFA3990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A95556"/>
    <w:multiLevelType w:val="multilevel"/>
    <w:tmpl w:val="8FDA4294"/>
    <w:lvl w:ilvl="0">
      <w:start w:val="1"/>
      <w:numFmt w:val="decimal"/>
      <w:lvlText w:val="%1."/>
      <w:lvlJc w:val="left"/>
      <w:pPr>
        <w:ind w:left="435" w:hanging="360"/>
      </w:pPr>
      <w:rPr>
        <w:b/>
      </w:rPr>
    </w:lvl>
    <w:lvl w:ilvl="1">
      <w:start w:val="5"/>
      <w:numFmt w:val="decimal"/>
      <w:isLgl/>
      <w:lvlText w:val="%1.%2."/>
      <w:lvlJc w:val="left"/>
      <w:pPr>
        <w:ind w:left="795" w:hanging="720"/>
      </w:pPr>
      <w:rPr>
        <w:b/>
        <w:color w:val="0000FF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b/>
        <w:color w:val="0000FF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b/>
        <w:color w:val="0000FF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b/>
        <w:color w:val="0000FF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b/>
        <w:color w:val="0000FF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b/>
        <w:color w:val="0000FF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b/>
        <w:color w:val="0000FF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b/>
        <w:color w:val="0000FF"/>
      </w:rPr>
    </w:lvl>
  </w:abstractNum>
  <w:abstractNum w:abstractNumId="34">
    <w:nsid w:val="59D17946"/>
    <w:multiLevelType w:val="multilevel"/>
    <w:tmpl w:val="34748D1C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1860" w:hanging="42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400" w:hanging="108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640" w:hanging="1440"/>
      </w:pPr>
    </w:lvl>
    <w:lvl w:ilvl="6">
      <w:start w:val="1"/>
      <w:numFmt w:val="decimal"/>
      <w:lvlText w:val="%1.%2.%3.%4.%5.%6.%7"/>
      <w:lvlJc w:val="left"/>
      <w:pPr>
        <w:ind w:left="10080" w:hanging="1440"/>
      </w:pPr>
    </w:lvl>
    <w:lvl w:ilvl="7">
      <w:start w:val="1"/>
      <w:numFmt w:val="decimal"/>
      <w:lvlText w:val="%1.%2.%3.%4.%5.%6.%7.%8"/>
      <w:lvlJc w:val="left"/>
      <w:pPr>
        <w:ind w:left="11880" w:hanging="1800"/>
      </w:pPr>
    </w:lvl>
    <w:lvl w:ilvl="8">
      <w:start w:val="1"/>
      <w:numFmt w:val="decimal"/>
      <w:lvlText w:val="%1.%2.%3.%4.%5.%6.%7.%8.%9"/>
      <w:lvlJc w:val="left"/>
      <w:pPr>
        <w:ind w:left="13680" w:hanging="2160"/>
      </w:pPr>
    </w:lvl>
  </w:abstractNum>
  <w:abstractNum w:abstractNumId="35">
    <w:nsid w:val="5EE6679A"/>
    <w:multiLevelType w:val="multilevel"/>
    <w:tmpl w:val="74D81C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6">
    <w:nsid w:val="60EC7D8A"/>
    <w:multiLevelType w:val="hybridMultilevel"/>
    <w:tmpl w:val="C570D952"/>
    <w:lvl w:ilvl="0" w:tplc="8BC81396">
      <w:start w:val="1"/>
      <w:numFmt w:val="decimal"/>
      <w:lvlText w:val="%1."/>
      <w:lvlJc w:val="left"/>
      <w:pPr>
        <w:tabs>
          <w:tab w:val="num" w:pos="1290"/>
        </w:tabs>
        <w:ind w:left="1290" w:hanging="5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9A28DF"/>
    <w:multiLevelType w:val="multilevel"/>
    <w:tmpl w:val="5E0C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3F734A0"/>
    <w:multiLevelType w:val="multilevel"/>
    <w:tmpl w:val="216CA3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9">
    <w:nsid w:val="6E9A674C"/>
    <w:multiLevelType w:val="hybridMultilevel"/>
    <w:tmpl w:val="10B8C35C"/>
    <w:lvl w:ilvl="0" w:tplc="55806858">
      <w:start w:val="1"/>
      <w:numFmt w:val="decimal"/>
      <w:suff w:val="space"/>
      <w:lvlText w:val="%1."/>
      <w:lvlJc w:val="left"/>
      <w:pPr>
        <w:ind w:left="0" w:firstLine="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471482"/>
    <w:multiLevelType w:val="multilevel"/>
    <w:tmpl w:val="C60A1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577888"/>
    <w:multiLevelType w:val="hybridMultilevel"/>
    <w:tmpl w:val="697AF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6E3CCA"/>
    <w:multiLevelType w:val="multilevel"/>
    <w:tmpl w:val="882EC9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7C6332DA"/>
    <w:multiLevelType w:val="multilevel"/>
    <w:tmpl w:val="4DF2C9C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4">
    <w:nsid w:val="7DFB5AFA"/>
    <w:multiLevelType w:val="multilevel"/>
    <w:tmpl w:val="4DF2C9C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5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20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7"/>
  </w:num>
  <w:num w:numId="29">
    <w:abstractNumId w:val="32"/>
  </w:num>
  <w:num w:numId="30">
    <w:abstractNumId w:val="44"/>
  </w:num>
  <w:num w:numId="31">
    <w:abstractNumId w:val="38"/>
  </w:num>
  <w:num w:numId="32">
    <w:abstractNumId w:val="26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3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"/>
  </w:num>
  <w:num w:numId="39">
    <w:abstractNumId w:val="5"/>
  </w:num>
  <w:num w:numId="40">
    <w:abstractNumId w:val="25"/>
  </w:num>
  <w:num w:numId="41">
    <w:abstractNumId w:val="0"/>
    <w:lvlOverride w:ilvl="0">
      <w:lvl w:ilvl="0">
        <w:numFmt w:val="bullet"/>
        <w:lvlText w:val="-"/>
        <w:legacy w:legacy="1" w:legacySpace="0" w:legacyIndent="25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</w:num>
  <w:num w:numId="45">
    <w:abstractNumId w:val="10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  <w:lvlOverride w:ilvl="0">
      <w:startOverride w:val="1"/>
    </w:lvlOverride>
    <w:lvlOverride w:ilvl="1">
      <w:startOverride w:val="46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</w:num>
  <w:num w:numId="4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E3B"/>
    <w:rsid w:val="000624CE"/>
    <w:rsid w:val="00074B22"/>
    <w:rsid w:val="000830BB"/>
    <w:rsid w:val="000B042B"/>
    <w:rsid w:val="00114372"/>
    <w:rsid w:val="002143EF"/>
    <w:rsid w:val="002176C1"/>
    <w:rsid w:val="002A4592"/>
    <w:rsid w:val="002C17BD"/>
    <w:rsid w:val="002C6337"/>
    <w:rsid w:val="002D4049"/>
    <w:rsid w:val="002E17A7"/>
    <w:rsid w:val="003268D9"/>
    <w:rsid w:val="003A6249"/>
    <w:rsid w:val="003B4D49"/>
    <w:rsid w:val="00486335"/>
    <w:rsid w:val="004A0ECB"/>
    <w:rsid w:val="004C231B"/>
    <w:rsid w:val="00534A80"/>
    <w:rsid w:val="00565E4C"/>
    <w:rsid w:val="00577617"/>
    <w:rsid w:val="005A21B5"/>
    <w:rsid w:val="005D405C"/>
    <w:rsid w:val="006413AC"/>
    <w:rsid w:val="00642CBF"/>
    <w:rsid w:val="006507D2"/>
    <w:rsid w:val="006A5C48"/>
    <w:rsid w:val="006B14F3"/>
    <w:rsid w:val="006E4D2A"/>
    <w:rsid w:val="006F09A7"/>
    <w:rsid w:val="0075331A"/>
    <w:rsid w:val="00764812"/>
    <w:rsid w:val="0077335A"/>
    <w:rsid w:val="00784DCC"/>
    <w:rsid w:val="0080082C"/>
    <w:rsid w:val="00840E3B"/>
    <w:rsid w:val="008538F6"/>
    <w:rsid w:val="008769F4"/>
    <w:rsid w:val="00882A7B"/>
    <w:rsid w:val="00885AAF"/>
    <w:rsid w:val="00891A94"/>
    <w:rsid w:val="0089216D"/>
    <w:rsid w:val="008D065B"/>
    <w:rsid w:val="008D0AA0"/>
    <w:rsid w:val="008D2239"/>
    <w:rsid w:val="00912A85"/>
    <w:rsid w:val="00943419"/>
    <w:rsid w:val="009730CF"/>
    <w:rsid w:val="009858D0"/>
    <w:rsid w:val="00A35C85"/>
    <w:rsid w:val="00A51525"/>
    <w:rsid w:val="00AB4152"/>
    <w:rsid w:val="00B25920"/>
    <w:rsid w:val="00B31537"/>
    <w:rsid w:val="00B728DC"/>
    <w:rsid w:val="00B7388F"/>
    <w:rsid w:val="00B73EDE"/>
    <w:rsid w:val="00B74CD5"/>
    <w:rsid w:val="00C02177"/>
    <w:rsid w:val="00C04FA0"/>
    <w:rsid w:val="00C11D96"/>
    <w:rsid w:val="00C242EC"/>
    <w:rsid w:val="00C64E55"/>
    <w:rsid w:val="00C90AC4"/>
    <w:rsid w:val="00CA50CB"/>
    <w:rsid w:val="00CD18FB"/>
    <w:rsid w:val="00CD35D6"/>
    <w:rsid w:val="00CD38E0"/>
    <w:rsid w:val="00CD7061"/>
    <w:rsid w:val="00CF75A5"/>
    <w:rsid w:val="00D76A4D"/>
    <w:rsid w:val="00DB756B"/>
    <w:rsid w:val="00DC7951"/>
    <w:rsid w:val="00DF3727"/>
    <w:rsid w:val="00E3429E"/>
    <w:rsid w:val="00E5591B"/>
    <w:rsid w:val="00EE2D60"/>
    <w:rsid w:val="00EF2589"/>
    <w:rsid w:val="00EF63B9"/>
    <w:rsid w:val="00F23580"/>
    <w:rsid w:val="00FC5190"/>
    <w:rsid w:val="00FC5E6C"/>
    <w:rsid w:val="00FD01AE"/>
    <w:rsid w:val="00FF0DE4"/>
    <w:rsid w:val="00FF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592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25920"/>
    <w:pPr>
      <w:keepNext/>
      <w:tabs>
        <w:tab w:val="num" w:pos="0"/>
      </w:tabs>
      <w:suppressAutoHyphens/>
      <w:autoSpaceDE w:val="0"/>
      <w:spacing w:after="0" w:line="312" w:lineRule="auto"/>
      <w:ind w:left="576" w:hanging="576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5920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5920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59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25920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B2592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2592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25920"/>
  </w:style>
  <w:style w:type="character" w:styleId="a3">
    <w:name w:val="Hyperlink"/>
    <w:basedOn w:val="a0"/>
    <w:uiPriority w:val="99"/>
    <w:unhideWhenUsed/>
    <w:rsid w:val="00B2592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2592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25920"/>
    <w:pPr>
      <w:spacing w:after="0" w:line="240" w:lineRule="auto"/>
      <w:ind w:left="720" w:firstLine="1134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qFormat/>
    <w:rsid w:val="00B2592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25920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qFormat/>
    <w:rsid w:val="00B25920"/>
    <w:rPr>
      <w:b/>
      <w:bCs/>
    </w:rPr>
  </w:style>
  <w:style w:type="character" w:customStyle="1" w:styleId="a9">
    <w:name w:val="Основной текст_"/>
    <w:basedOn w:val="a0"/>
    <w:link w:val="12"/>
    <w:rsid w:val="00B2592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9"/>
    <w:rsid w:val="00B25920"/>
    <w:pPr>
      <w:widowControl w:val="0"/>
      <w:shd w:val="clear" w:color="auto" w:fill="FFFFFF"/>
      <w:spacing w:after="0" w:line="638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styleId="aa">
    <w:name w:val="FollowedHyperlink"/>
    <w:basedOn w:val="a0"/>
    <w:uiPriority w:val="99"/>
    <w:semiHidden/>
    <w:unhideWhenUsed/>
    <w:rsid w:val="00B25920"/>
    <w:rPr>
      <w:color w:val="800080" w:themeColor="followedHyperlink"/>
      <w:u w:val="single"/>
    </w:rPr>
  </w:style>
  <w:style w:type="paragraph" w:styleId="ab">
    <w:name w:val="Title"/>
    <w:basedOn w:val="a"/>
    <w:link w:val="ac"/>
    <w:qFormat/>
    <w:rsid w:val="00B2592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B2592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B25920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B25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ConsPlusNormal1">
    <w:name w:val="ConsPlusNormal Знак Знак Знак"/>
    <w:link w:val="ConsPlusNormal2"/>
    <w:locked/>
    <w:rsid w:val="00B25920"/>
    <w:rPr>
      <w:rFonts w:ascii="Arial" w:hAnsi="Arial" w:cs="Arial"/>
    </w:rPr>
  </w:style>
  <w:style w:type="paragraph" w:customStyle="1" w:styleId="ConsPlusNormal2">
    <w:name w:val="ConsPlusNormal Знак Знак"/>
    <w:link w:val="ConsPlusNormal1"/>
    <w:rsid w:val="00B25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B25920"/>
  </w:style>
  <w:style w:type="paragraph" w:styleId="ad">
    <w:name w:val="header"/>
    <w:basedOn w:val="a"/>
    <w:link w:val="ae"/>
    <w:uiPriority w:val="99"/>
    <w:unhideWhenUsed/>
    <w:rsid w:val="00B259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B25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259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B259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B25920"/>
    <w:rPr>
      <w:rFonts w:ascii="Times New Roman" w:hAnsi="Times New Roman"/>
      <w:sz w:val="26"/>
    </w:rPr>
  </w:style>
  <w:style w:type="paragraph" w:customStyle="1" w:styleId="ConsNormal">
    <w:name w:val="ConsNormal"/>
    <w:uiPriority w:val="99"/>
    <w:rsid w:val="00B25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uiPriority w:val="1"/>
    <w:qFormat/>
    <w:rsid w:val="00B259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8">
    <w:name w:val="Style8"/>
    <w:basedOn w:val="a"/>
    <w:uiPriority w:val="99"/>
    <w:rsid w:val="00B259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25920"/>
  </w:style>
  <w:style w:type="paragraph" w:customStyle="1" w:styleId="ConsPlusNonformat">
    <w:name w:val="ConsPlusNonformat"/>
    <w:uiPriority w:val="99"/>
    <w:rsid w:val="00B259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2">
    <w:name w:val="Table Grid"/>
    <w:basedOn w:val="a1"/>
    <w:rsid w:val="00B25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1 Знак"/>
    <w:basedOn w:val="a"/>
    <w:rsid w:val="00B2592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4">
    <w:name w:val="Сетка таблицы1"/>
    <w:basedOn w:val="a1"/>
    <w:next w:val="af2"/>
    <w:rsid w:val="00B25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B25920"/>
  </w:style>
  <w:style w:type="table" w:customStyle="1" w:styleId="22">
    <w:name w:val="Сетка таблицы2"/>
    <w:basedOn w:val="a1"/>
    <w:next w:val="af2"/>
    <w:uiPriority w:val="59"/>
    <w:rsid w:val="00B25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59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B259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25920"/>
    <w:pPr>
      <w:spacing w:after="120" w:line="240" w:lineRule="auto"/>
      <w:ind w:left="283" w:firstLine="72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259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uiPriority w:val="99"/>
    <w:rsid w:val="00B25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B25920"/>
  </w:style>
  <w:style w:type="numbering" w:customStyle="1" w:styleId="111">
    <w:name w:val="Нет списка111"/>
    <w:next w:val="a2"/>
    <w:uiPriority w:val="99"/>
    <w:semiHidden/>
    <w:unhideWhenUsed/>
    <w:rsid w:val="00B25920"/>
  </w:style>
  <w:style w:type="numbering" w:customStyle="1" w:styleId="1111">
    <w:name w:val="Нет списка1111"/>
    <w:next w:val="a2"/>
    <w:uiPriority w:val="99"/>
    <w:semiHidden/>
    <w:unhideWhenUsed/>
    <w:rsid w:val="00B25920"/>
  </w:style>
  <w:style w:type="numbering" w:customStyle="1" w:styleId="210">
    <w:name w:val="Нет списка21"/>
    <w:next w:val="a2"/>
    <w:uiPriority w:val="99"/>
    <w:semiHidden/>
    <w:unhideWhenUsed/>
    <w:rsid w:val="00B25920"/>
  </w:style>
  <w:style w:type="numbering" w:customStyle="1" w:styleId="41">
    <w:name w:val="Нет списка4"/>
    <w:next w:val="a2"/>
    <w:uiPriority w:val="99"/>
    <w:semiHidden/>
    <w:unhideWhenUsed/>
    <w:rsid w:val="00B25920"/>
  </w:style>
  <w:style w:type="paragraph" w:customStyle="1" w:styleId="Standard">
    <w:name w:val="Standard"/>
    <w:rsid w:val="00B25920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f3">
    <w:name w:val="Основной текст Знак"/>
    <w:basedOn w:val="a0"/>
    <w:link w:val="af4"/>
    <w:rsid w:val="00B25920"/>
    <w:rPr>
      <w:color w:val="00000A"/>
    </w:rPr>
  </w:style>
  <w:style w:type="paragraph" w:styleId="af4">
    <w:name w:val="Body Text"/>
    <w:basedOn w:val="a"/>
    <w:link w:val="af3"/>
    <w:rsid w:val="00B25920"/>
    <w:pPr>
      <w:spacing w:after="140" w:line="288" w:lineRule="auto"/>
    </w:pPr>
    <w:rPr>
      <w:color w:val="00000A"/>
    </w:rPr>
  </w:style>
  <w:style w:type="character" w:customStyle="1" w:styleId="15">
    <w:name w:val="Основной текст Знак1"/>
    <w:basedOn w:val="a0"/>
    <w:uiPriority w:val="99"/>
    <w:semiHidden/>
    <w:rsid w:val="00B25920"/>
  </w:style>
  <w:style w:type="paragraph" w:customStyle="1" w:styleId="16">
    <w:name w:val="Обычный1"/>
    <w:qFormat/>
    <w:rsid w:val="00B2592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211">
    <w:name w:val="Заголовок 21"/>
    <w:basedOn w:val="16"/>
    <w:qFormat/>
    <w:rsid w:val="00B25920"/>
    <w:pPr>
      <w:keepNext/>
      <w:jc w:val="center"/>
      <w:outlineLvl w:val="1"/>
    </w:pPr>
    <w:rPr>
      <w:rFonts w:ascii="Arial" w:hAnsi="Arial"/>
      <w:sz w:val="24"/>
    </w:rPr>
  </w:style>
  <w:style w:type="paragraph" w:styleId="af5">
    <w:name w:val="Document Map"/>
    <w:basedOn w:val="a"/>
    <w:link w:val="af6"/>
    <w:uiPriority w:val="99"/>
    <w:semiHidden/>
    <w:unhideWhenUsed/>
    <w:rsid w:val="00B25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B25920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B25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25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592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25920"/>
    <w:pPr>
      <w:keepNext/>
      <w:tabs>
        <w:tab w:val="num" w:pos="0"/>
      </w:tabs>
      <w:suppressAutoHyphens/>
      <w:autoSpaceDE w:val="0"/>
      <w:spacing w:after="0" w:line="312" w:lineRule="auto"/>
      <w:ind w:left="576" w:hanging="576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5920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5920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59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25920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B2592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2592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25920"/>
  </w:style>
  <w:style w:type="character" w:styleId="a3">
    <w:name w:val="Hyperlink"/>
    <w:basedOn w:val="a0"/>
    <w:uiPriority w:val="99"/>
    <w:unhideWhenUsed/>
    <w:rsid w:val="00B2592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2592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25920"/>
    <w:pPr>
      <w:spacing w:after="0" w:line="240" w:lineRule="auto"/>
      <w:ind w:left="720" w:firstLine="1134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qFormat/>
    <w:rsid w:val="00B2592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25920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qFormat/>
    <w:rsid w:val="00B25920"/>
    <w:rPr>
      <w:b/>
      <w:bCs/>
    </w:rPr>
  </w:style>
  <w:style w:type="character" w:customStyle="1" w:styleId="a9">
    <w:name w:val="Основной текст_"/>
    <w:basedOn w:val="a0"/>
    <w:link w:val="12"/>
    <w:rsid w:val="00B2592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9"/>
    <w:rsid w:val="00B25920"/>
    <w:pPr>
      <w:widowControl w:val="0"/>
      <w:shd w:val="clear" w:color="auto" w:fill="FFFFFF"/>
      <w:spacing w:after="0" w:line="638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styleId="aa">
    <w:name w:val="FollowedHyperlink"/>
    <w:basedOn w:val="a0"/>
    <w:uiPriority w:val="99"/>
    <w:semiHidden/>
    <w:unhideWhenUsed/>
    <w:rsid w:val="00B25920"/>
    <w:rPr>
      <w:color w:val="800080" w:themeColor="followedHyperlink"/>
      <w:u w:val="single"/>
    </w:rPr>
  </w:style>
  <w:style w:type="paragraph" w:styleId="ab">
    <w:name w:val="Title"/>
    <w:basedOn w:val="a"/>
    <w:link w:val="ac"/>
    <w:qFormat/>
    <w:rsid w:val="00B2592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B2592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B25920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B25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ConsPlusNormal1">
    <w:name w:val="ConsPlusNormal Знак Знак Знак"/>
    <w:link w:val="ConsPlusNormal2"/>
    <w:locked/>
    <w:rsid w:val="00B25920"/>
    <w:rPr>
      <w:rFonts w:ascii="Arial" w:hAnsi="Arial" w:cs="Arial"/>
    </w:rPr>
  </w:style>
  <w:style w:type="paragraph" w:customStyle="1" w:styleId="ConsPlusNormal2">
    <w:name w:val="ConsPlusNormal Знак Знак"/>
    <w:link w:val="ConsPlusNormal1"/>
    <w:rsid w:val="00B25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B25920"/>
  </w:style>
  <w:style w:type="paragraph" w:styleId="ad">
    <w:name w:val="header"/>
    <w:basedOn w:val="a"/>
    <w:link w:val="ae"/>
    <w:uiPriority w:val="99"/>
    <w:unhideWhenUsed/>
    <w:rsid w:val="00B259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B25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259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B259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B25920"/>
    <w:rPr>
      <w:rFonts w:ascii="Times New Roman" w:hAnsi="Times New Roman"/>
      <w:sz w:val="26"/>
    </w:rPr>
  </w:style>
  <w:style w:type="paragraph" w:customStyle="1" w:styleId="ConsNormal">
    <w:name w:val="ConsNormal"/>
    <w:uiPriority w:val="99"/>
    <w:rsid w:val="00B25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uiPriority w:val="1"/>
    <w:qFormat/>
    <w:rsid w:val="00B259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8">
    <w:name w:val="Style8"/>
    <w:basedOn w:val="a"/>
    <w:uiPriority w:val="99"/>
    <w:rsid w:val="00B259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25920"/>
  </w:style>
  <w:style w:type="paragraph" w:customStyle="1" w:styleId="ConsPlusNonformat">
    <w:name w:val="ConsPlusNonformat"/>
    <w:uiPriority w:val="99"/>
    <w:rsid w:val="00B259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2">
    <w:name w:val="Table Grid"/>
    <w:basedOn w:val="a1"/>
    <w:rsid w:val="00B25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1 Знак"/>
    <w:basedOn w:val="a"/>
    <w:rsid w:val="00B2592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4">
    <w:name w:val="Сетка таблицы1"/>
    <w:basedOn w:val="a1"/>
    <w:next w:val="af2"/>
    <w:rsid w:val="00B25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B25920"/>
  </w:style>
  <w:style w:type="table" w:customStyle="1" w:styleId="22">
    <w:name w:val="Сетка таблицы2"/>
    <w:basedOn w:val="a1"/>
    <w:next w:val="af2"/>
    <w:uiPriority w:val="59"/>
    <w:rsid w:val="00B25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59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B259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25920"/>
    <w:pPr>
      <w:spacing w:after="120" w:line="240" w:lineRule="auto"/>
      <w:ind w:left="283" w:firstLine="72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259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uiPriority w:val="99"/>
    <w:rsid w:val="00B25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B25920"/>
  </w:style>
  <w:style w:type="numbering" w:customStyle="1" w:styleId="111">
    <w:name w:val="Нет списка111"/>
    <w:next w:val="a2"/>
    <w:uiPriority w:val="99"/>
    <w:semiHidden/>
    <w:unhideWhenUsed/>
    <w:rsid w:val="00B25920"/>
  </w:style>
  <w:style w:type="numbering" w:customStyle="1" w:styleId="1111">
    <w:name w:val="Нет списка1111"/>
    <w:next w:val="a2"/>
    <w:uiPriority w:val="99"/>
    <w:semiHidden/>
    <w:unhideWhenUsed/>
    <w:rsid w:val="00B25920"/>
  </w:style>
  <w:style w:type="numbering" w:customStyle="1" w:styleId="210">
    <w:name w:val="Нет списка21"/>
    <w:next w:val="a2"/>
    <w:uiPriority w:val="99"/>
    <w:semiHidden/>
    <w:unhideWhenUsed/>
    <w:rsid w:val="00B25920"/>
  </w:style>
  <w:style w:type="numbering" w:customStyle="1" w:styleId="41">
    <w:name w:val="Нет списка4"/>
    <w:next w:val="a2"/>
    <w:uiPriority w:val="99"/>
    <w:semiHidden/>
    <w:unhideWhenUsed/>
    <w:rsid w:val="00B25920"/>
  </w:style>
  <w:style w:type="paragraph" w:customStyle="1" w:styleId="Standard">
    <w:name w:val="Standard"/>
    <w:rsid w:val="00B25920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f3">
    <w:name w:val="Основной текст Знак"/>
    <w:basedOn w:val="a0"/>
    <w:link w:val="af4"/>
    <w:rsid w:val="00B25920"/>
    <w:rPr>
      <w:color w:val="00000A"/>
    </w:rPr>
  </w:style>
  <w:style w:type="paragraph" w:styleId="af4">
    <w:name w:val="Body Text"/>
    <w:basedOn w:val="a"/>
    <w:link w:val="af3"/>
    <w:rsid w:val="00B25920"/>
    <w:pPr>
      <w:spacing w:after="140" w:line="288" w:lineRule="auto"/>
    </w:pPr>
    <w:rPr>
      <w:color w:val="00000A"/>
    </w:rPr>
  </w:style>
  <w:style w:type="character" w:customStyle="1" w:styleId="15">
    <w:name w:val="Основной текст Знак1"/>
    <w:basedOn w:val="a0"/>
    <w:uiPriority w:val="99"/>
    <w:semiHidden/>
    <w:rsid w:val="00B25920"/>
  </w:style>
  <w:style w:type="paragraph" w:customStyle="1" w:styleId="16">
    <w:name w:val="Обычный1"/>
    <w:qFormat/>
    <w:rsid w:val="00B2592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211">
    <w:name w:val="Заголовок 21"/>
    <w:basedOn w:val="16"/>
    <w:qFormat/>
    <w:rsid w:val="00B25920"/>
    <w:pPr>
      <w:keepNext/>
      <w:jc w:val="center"/>
      <w:outlineLvl w:val="1"/>
    </w:pPr>
    <w:rPr>
      <w:rFonts w:ascii="Arial" w:hAnsi="Arial"/>
      <w:sz w:val="24"/>
    </w:rPr>
  </w:style>
  <w:style w:type="paragraph" w:styleId="af5">
    <w:name w:val="Document Map"/>
    <w:basedOn w:val="a"/>
    <w:link w:val="af6"/>
    <w:uiPriority w:val="99"/>
    <w:semiHidden/>
    <w:unhideWhenUsed/>
    <w:rsid w:val="00B25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B25920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B25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25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J:\..\..\Admin\&#1052;&#1086;&#1080;%20&#1076;&#1086;&#1082;&#1091;&#1084;&#1077;&#1085;&#1090;&#1099;\&#1087;&#1088;&#1086;&#1075;&#1085;&#1086;&#1079;%20&#1080;%20&#1087;&#1083;&#1072;&#1085;\&#1055;&#1056;&#1054;&#1043;&#1053;&#1054;&#1047;%20&#1048;%20&#1055;&#1051;&#1040;&#1053;%202015\&#1087;&#1088;&#1086;&#1075;&#1085;&#1086;&#1079;2014-2016.do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E7C9B099D29AD8D8834A8447D08B1EC12DA7C126EE91380BD1BABE29231A145UAj5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14B26-A1EB-428E-A08E-99FC0073F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1</Pages>
  <Words>6018</Words>
  <Characters>34303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Коурак</cp:lastModifiedBy>
  <cp:revision>40</cp:revision>
  <cp:lastPrinted>2022-11-11T04:59:00Z</cp:lastPrinted>
  <dcterms:created xsi:type="dcterms:W3CDTF">2017-12-01T03:49:00Z</dcterms:created>
  <dcterms:modified xsi:type="dcterms:W3CDTF">2022-11-14T02:50:00Z</dcterms:modified>
</cp:coreProperties>
</file>