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65" w:rsidRDefault="00481765" w:rsidP="00122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481765" w:rsidRDefault="00481765" w:rsidP="00122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ЛЕБЕДЕВСКОГО   СЕЛЬСОВЕТА</w:t>
      </w:r>
    </w:p>
    <w:p w:rsidR="00481765" w:rsidRDefault="00481765" w:rsidP="00122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 РАЙОНА</w:t>
      </w:r>
    </w:p>
    <w:p w:rsidR="00481765" w:rsidRDefault="00481765" w:rsidP="00122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   ОБЛАСТИ</w:t>
      </w:r>
    </w:p>
    <w:p w:rsidR="00920783" w:rsidRDefault="00920783" w:rsidP="00122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765" w:rsidRDefault="00481765" w:rsidP="0012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765" w:rsidRDefault="00481765" w:rsidP="009207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 Е Н И Е</w:t>
      </w:r>
    </w:p>
    <w:p w:rsidR="00920783" w:rsidRDefault="00920783" w:rsidP="009207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765" w:rsidRPr="00257584" w:rsidRDefault="00481765" w:rsidP="00122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02.12.2013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ебедево                                № 13</w:t>
      </w:r>
      <w:r w:rsidR="00257584" w:rsidRPr="00257584">
        <w:rPr>
          <w:rFonts w:ascii="Times New Roman" w:hAnsi="Times New Roman" w:cs="Times New Roman"/>
          <w:sz w:val="28"/>
          <w:szCs w:val="28"/>
        </w:rPr>
        <w:t>2</w:t>
      </w:r>
      <w:r w:rsidR="00DD25EC">
        <w:rPr>
          <w:rFonts w:ascii="Times New Roman" w:hAnsi="Times New Roman" w:cs="Times New Roman"/>
          <w:sz w:val="28"/>
          <w:szCs w:val="28"/>
        </w:rPr>
        <w:t>-П</w:t>
      </w:r>
    </w:p>
    <w:p w:rsidR="00481765" w:rsidRDefault="00481765" w:rsidP="004817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D25EC" w:rsidRPr="00DD25EC" w:rsidRDefault="00DD25EC" w:rsidP="00122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Об экспертной рабочей группе </w:t>
      </w:r>
      <w:r>
        <w:rPr>
          <w:rFonts w:ascii="Times New Roman" w:hAnsi="Times New Roman" w:cs="Times New Roman"/>
          <w:sz w:val="28"/>
          <w:szCs w:val="28"/>
        </w:rPr>
        <w:t>Лебедевского</w:t>
      </w:r>
      <w:r w:rsidRPr="00DD25E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D25E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 рассмотрению общественных инициатив, направленных гражданами Российской Федерации с использованием Интернет - ресурса «Российская общественная инициатива»</w:t>
      </w:r>
    </w:p>
    <w:p w:rsidR="00DD25EC" w:rsidRPr="00DD25EC" w:rsidRDefault="00DD25EC" w:rsidP="00122C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5EC" w:rsidRPr="00122C91" w:rsidRDefault="00DD25EC" w:rsidP="00920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В целях реализации  Указа Президента Российской Федерации от 04.03.2013 № 183 «О рассмотрении общественных инициатив, направленных гражданами Российской Федерации с использованием Интернет  - ресурса «Российская общественная инициатива»,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DD25EC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DD25E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DD25EC" w:rsidRPr="00DD25EC" w:rsidRDefault="00DD25EC" w:rsidP="00920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ПОСТАНОВЛЯЕТ:</w:t>
      </w:r>
    </w:p>
    <w:p w:rsidR="00DD25EC" w:rsidRPr="00DD25EC" w:rsidRDefault="00DD25EC" w:rsidP="0092078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1.Создать экспертную рабочую группу </w:t>
      </w:r>
      <w:r>
        <w:rPr>
          <w:rFonts w:ascii="Times New Roman" w:hAnsi="Times New Roman" w:cs="Times New Roman"/>
          <w:sz w:val="28"/>
          <w:szCs w:val="28"/>
        </w:rPr>
        <w:t>Лебедевского</w:t>
      </w:r>
      <w:r w:rsidRPr="00DD25E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D25EC">
        <w:rPr>
          <w:rFonts w:ascii="Times New Roman" w:hAnsi="Times New Roman" w:cs="Times New Roman"/>
          <w:sz w:val="28"/>
          <w:szCs w:val="28"/>
        </w:rPr>
        <w:t>Тогуч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25EC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 рассмотрению общественных инициатив, направленных гражданами Российской Федерации с использованием Интернет - ресурса «Российская общественная инициатива» и утвердить ее состав согласно приложению № 1.</w:t>
      </w:r>
    </w:p>
    <w:p w:rsidR="00DD25EC" w:rsidRPr="00DD25EC" w:rsidRDefault="00DD25EC" w:rsidP="009207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</w:t>
      </w:r>
      <w:r w:rsidR="00391E00">
        <w:rPr>
          <w:rFonts w:ascii="Times New Roman" w:hAnsi="Times New Roman" w:cs="Times New Roman"/>
          <w:sz w:val="28"/>
          <w:szCs w:val="28"/>
        </w:rPr>
        <w:t xml:space="preserve">      2.Назначить  главу</w:t>
      </w:r>
      <w:r w:rsidR="00920783">
        <w:rPr>
          <w:rFonts w:ascii="Times New Roman" w:hAnsi="Times New Roman" w:cs="Times New Roman"/>
          <w:sz w:val="28"/>
          <w:szCs w:val="28"/>
        </w:rPr>
        <w:t xml:space="preserve"> Лебедевского сельсовета </w:t>
      </w:r>
      <w:proofErr w:type="spellStart"/>
      <w:r w:rsidR="00920783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20783">
        <w:rPr>
          <w:rFonts w:ascii="Times New Roman" w:hAnsi="Times New Roman" w:cs="Times New Roman"/>
          <w:sz w:val="28"/>
          <w:szCs w:val="28"/>
        </w:rPr>
        <w:t xml:space="preserve"> района Ново</w:t>
      </w:r>
      <w:r w:rsidR="00391E00">
        <w:rPr>
          <w:rFonts w:ascii="Times New Roman" w:hAnsi="Times New Roman" w:cs="Times New Roman"/>
          <w:sz w:val="28"/>
          <w:szCs w:val="28"/>
        </w:rPr>
        <w:t xml:space="preserve">сибирской  области </w:t>
      </w:r>
      <w:proofErr w:type="spellStart"/>
      <w:r w:rsidR="00391E00">
        <w:rPr>
          <w:rFonts w:ascii="Times New Roman" w:hAnsi="Times New Roman" w:cs="Times New Roman"/>
          <w:sz w:val="28"/>
          <w:szCs w:val="28"/>
        </w:rPr>
        <w:t>Букареву</w:t>
      </w:r>
      <w:proofErr w:type="spellEnd"/>
      <w:r w:rsidR="00391E00">
        <w:rPr>
          <w:rFonts w:ascii="Times New Roman" w:hAnsi="Times New Roman" w:cs="Times New Roman"/>
          <w:sz w:val="28"/>
          <w:szCs w:val="28"/>
        </w:rPr>
        <w:t xml:space="preserve"> Е.В.</w:t>
      </w:r>
      <w:r w:rsidRPr="00DD25EC">
        <w:rPr>
          <w:rFonts w:ascii="Times New Roman" w:hAnsi="Times New Roman" w:cs="Times New Roman"/>
          <w:sz w:val="28"/>
          <w:szCs w:val="28"/>
        </w:rPr>
        <w:t>,</w:t>
      </w:r>
      <w:r w:rsidR="00391E00">
        <w:rPr>
          <w:rFonts w:ascii="Times New Roman" w:hAnsi="Times New Roman" w:cs="Times New Roman"/>
          <w:sz w:val="28"/>
          <w:szCs w:val="28"/>
        </w:rPr>
        <w:t xml:space="preserve"> </w:t>
      </w:r>
      <w:r w:rsidRPr="00DD25EC">
        <w:rPr>
          <w:rFonts w:ascii="Times New Roman" w:hAnsi="Times New Roman" w:cs="Times New Roman"/>
          <w:sz w:val="28"/>
          <w:szCs w:val="28"/>
        </w:rPr>
        <w:t xml:space="preserve"> председателя экспертной рабочей группы, уполномоченным на работу в личном кабинете экспертной рабочей группы на интернет - ресурсе «Российская общественная инициатива» (</w:t>
      </w:r>
      <w:r w:rsidRPr="00DD25E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D25E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D25EC">
        <w:rPr>
          <w:rFonts w:ascii="Times New Roman" w:hAnsi="Times New Roman" w:cs="Times New Roman"/>
          <w:sz w:val="28"/>
          <w:szCs w:val="28"/>
          <w:lang w:val="en-US"/>
        </w:rPr>
        <w:t>roi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D25E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>).</w:t>
      </w:r>
      <w:r w:rsidRPr="00DD25EC">
        <w:rPr>
          <w:rFonts w:ascii="Times New Roman" w:hAnsi="Times New Roman" w:cs="Times New Roman"/>
        </w:rPr>
        <w:t xml:space="preserve"> </w:t>
      </w:r>
    </w:p>
    <w:p w:rsidR="00DD25EC" w:rsidRPr="00DD25EC" w:rsidRDefault="00DD25EC" w:rsidP="00920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</w:rPr>
        <w:t xml:space="preserve">           </w:t>
      </w:r>
      <w:r w:rsidRPr="00DD25EC">
        <w:rPr>
          <w:rFonts w:ascii="Times New Roman" w:hAnsi="Times New Roman" w:cs="Times New Roman"/>
          <w:sz w:val="28"/>
          <w:szCs w:val="28"/>
        </w:rPr>
        <w:t xml:space="preserve">  3. Утвердить Положение об экспертной рабочей группе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DD25EC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DD25E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 рассмотрению общественных инициатив, направленных гражданами Российской Федерации с использованием Интернет - ресурса «Российская общественная инициатива» согласно приложению № 2.</w:t>
      </w:r>
    </w:p>
    <w:p w:rsidR="00DD25EC" w:rsidRPr="00DD25EC" w:rsidRDefault="00DD25EC" w:rsidP="0092078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4. Организовать взаимодействие экспертной рабочей группы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DD25EC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DD25E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с некоммерческой организацией «Фонд информационной демократии», уполномоченной на осуществление функций, предусмотренных Правилами рассмотрения общественных инициатив, направленных гражданами </w:t>
      </w:r>
      <w:r w:rsidRPr="00DD25EC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с использованием Интернет - ресурса «Российская общественная инициатива».</w:t>
      </w:r>
    </w:p>
    <w:p w:rsidR="00DD25EC" w:rsidRPr="00DD25EC" w:rsidRDefault="00DD25EC" w:rsidP="00920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</w:rPr>
        <w:t xml:space="preserve">       5. Опубликовать настоящее постановление в периодическом печатном издании «</w:t>
      </w:r>
      <w:r>
        <w:rPr>
          <w:rFonts w:ascii="Times New Roman" w:hAnsi="Times New Roman" w:cs="Times New Roman"/>
          <w:sz w:val="28"/>
        </w:rPr>
        <w:t>Лебедевский вестник</w:t>
      </w:r>
      <w:r w:rsidRPr="00DD25EC">
        <w:rPr>
          <w:rFonts w:ascii="Times New Roman" w:hAnsi="Times New Roman" w:cs="Times New Roman"/>
          <w:sz w:val="28"/>
        </w:rPr>
        <w:t xml:space="preserve">» и разместить на сайте администрации </w:t>
      </w:r>
      <w:r>
        <w:rPr>
          <w:rFonts w:ascii="Times New Roman" w:hAnsi="Times New Roman" w:cs="Times New Roman"/>
          <w:sz w:val="28"/>
        </w:rPr>
        <w:t xml:space="preserve">Лебедевского </w:t>
      </w:r>
      <w:r w:rsidRPr="00DD25EC">
        <w:rPr>
          <w:rFonts w:ascii="Times New Roman" w:hAnsi="Times New Roman" w:cs="Times New Roman"/>
          <w:sz w:val="28"/>
        </w:rPr>
        <w:t xml:space="preserve">сельсовета </w:t>
      </w:r>
      <w:proofErr w:type="spellStart"/>
      <w:r w:rsidRPr="00DD25EC">
        <w:rPr>
          <w:rFonts w:ascii="Times New Roman" w:hAnsi="Times New Roman" w:cs="Times New Roman"/>
          <w:sz w:val="28"/>
        </w:rPr>
        <w:t>Тогучинского</w:t>
      </w:r>
      <w:proofErr w:type="spellEnd"/>
      <w:r w:rsidRPr="00DD25EC">
        <w:rPr>
          <w:rFonts w:ascii="Times New Roman" w:hAnsi="Times New Roman" w:cs="Times New Roman"/>
          <w:sz w:val="28"/>
        </w:rPr>
        <w:t xml:space="preserve"> района Новосибирской области в сети Интернет.</w:t>
      </w:r>
    </w:p>
    <w:p w:rsidR="00DD25EC" w:rsidRDefault="00DD25EC" w:rsidP="0092078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25EC" w:rsidRDefault="00DD25EC" w:rsidP="00920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Лебедевского  сельсовета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Е.В.Букарева</w:t>
      </w:r>
      <w:proofErr w:type="spellEnd"/>
    </w:p>
    <w:p w:rsidR="00DD25EC" w:rsidRDefault="00DD25EC" w:rsidP="0092078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D25EC" w:rsidRPr="00DD25EC" w:rsidRDefault="00DD25EC" w:rsidP="00DD25EC">
      <w:pPr>
        <w:jc w:val="center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</w:t>
      </w:r>
    </w:p>
    <w:p w:rsidR="00DD25EC" w:rsidRPr="00DD25EC" w:rsidRDefault="00DD25EC" w:rsidP="00122C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Приложение № 1</w:t>
      </w:r>
    </w:p>
    <w:p w:rsidR="00DD25EC" w:rsidRPr="00DD25EC" w:rsidRDefault="00DD25EC" w:rsidP="00122C91">
      <w:pPr>
        <w:tabs>
          <w:tab w:val="left" w:pos="63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DD25EC" w:rsidRPr="00DD25EC" w:rsidRDefault="00DD25EC" w:rsidP="00122C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постановлением администрации  </w:t>
      </w:r>
    </w:p>
    <w:p w:rsidR="00DD25EC" w:rsidRDefault="00DD25EC" w:rsidP="00122C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DD25EC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DD25EC" w:rsidRDefault="00DD25EC" w:rsidP="00122C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D25E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D25EC" w:rsidRPr="00DD25EC" w:rsidRDefault="00DD25EC" w:rsidP="00122C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DD25EC" w:rsidRPr="00DD25EC" w:rsidRDefault="00DD25EC" w:rsidP="00122C9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02.12.2013 </w:t>
      </w:r>
      <w:r w:rsidRPr="00DD25E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132-П</w:t>
      </w:r>
    </w:p>
    <w:p w:rsidR="00DD25EC" w:rsidRPr="00DD25EC" w:rsidRDefault="00DD25EC" w:rsidP="00122C9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25EC" w:rsidRPr="00DD25EC" w:rsidRDefault="00DD25EC" w:rsidP="00122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>Состав</w:t>
      </w:r>
    </w:p>
    <w:p w:rsidR="00DD25EC" w:rsidRPr="00DD25EC" w:rsidRDefault="00DD25EC" w:rsidP="00122C9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экспертной рабочей группы </w:t>
      </w:r>
      <w:r>
        <w:rPr>
          <w:rFonts w:ascii="Times New Roman" w:hAnsi="Times New Roman" w:cs="Times New Roman"/>
          <w:sz w:val="28"/>
          <w:szCs w:val="28"/>
        </w:rPr>
        <w:t>Лебедевского</w:t>
      </w:r>
      <w:r w:rsidRPr="00DD25E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D25E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 рассмотрению общественных инициатив, направленных гражданами Российской Федерации с использованием </w:t>
      </w:r>
      <w:proofErr w:type="spellStart"/>
      <w:r w:rsidRPr="00DD25EC">
        <w:rPr>
          <w:rFonts w:ascii="Times New Roman" w:hAnsi="Times New Roman" w:cs="Times New Roman"/>
          <w:sz w:val="28"/>
          <w:szCs w:val="28"/>
        </w:rPr>
        <w:t>интернет-ресурса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 xml:space="preserve"> «Российская общественная инициатива»</w:t>
      </w:r>
    </w:p>
    <w:p w:rsidR="00DD25EC" w:rsidRPr="00DD25EC" w:rsidRDefault="00DD25EC" w:rsidP="00122C9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252" w:type="dxa"/>
        <w:tblLayout w:type="fixed"/>
        <w:tblLook w:val="0000"/>
      </w:tblPr>
      <w:tblGrid>
        <w:gridCol w:w="5037"/>
        <w:gridCol w:w="4786"/>
      </w:tblGrid>
      <w:tr w:rsidR="00DD25EC" w:rsidRPr="00DD25EC" w:rsidTr="0072552D">
        <w:tc>
          <w:tcPr>
            <w:tcW w:w="5037" w:type="dxa"/>
            <w:shd w:val="clear" w:color="auto" w:fill="auto"/>
          </w:tcPr>
          <w:p w:rsidR="00DD25EC" w:rsidRPr="00DD25EC" w:rsidRDefault="00DD25EC" w:rsidP="00122C91">
            <w:pPr>
              <w:tabs>
                <w:tab w:val="right" w:pos="36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Владимировна</w:t>
            </w:r>
          </w:p>
        </w:tc>
        <w:tc>
          <w:tcPr>
            <w:tcW w:w="4786" w:type="dxa"/>
            <w:shd w:val="clear" w:color="auto" w:fill="auto"/>
          </w:tcPr>
          <w:p w:rsidR="00DD25EC" w:rsidRPr="00DD25EC" w:rsidRDefault="00DD25EC" w:rsidP="00122C9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Лебедевского </w:t>
            </w: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сельсовета </w:t>
            </w:r>
            <w:proofErr w:type="spellStart"/>
            <w:r w:rsidRPr="00DD25EC"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 - председатель экспертной рабочей группы</w:t>
            </w:r>
          </w:p>
          <w:p w:rsidR="00DD25EC" w:rsidRP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D25EC" w:rsidRPr="00DD25EC" w:rsidTr="0072552D">
        <w:tc>
          <w:tcPr>
            <w:tcW w:w="5037" w:type="dxa"/>
            <w:shd w:val="clear" w:color="auto" w:fill="auto"/>
          </w:tcPr>
          <w:p w:rsidR="00DD25EC" w:rsidRPr="00920783" w:rsidRDefault="00391E00" w:rsidP="00122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Кудрявцева Татьяна Юрьевна</w:t>
            </w:r>
          </w:p>
        </w:tc>
        <w:tc>
          <w:tcPr>
            <w:tcW w:w="4786" w:type="dxa"/>
            <w:shd w:val="clear" w:color="auto" w:fill="auto"/>
          </w:tcPr>
          <w:p w:rsidR="00DD25EC" w:rsidRP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Лебедевского </w:t>
            </w: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сельсовета </w:t>
            </w:r>
            <w:proofErr w:type="spellStart"/>
            <w:r w:rsidRPr="00DD25EC"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области,  заместитель председателя экспертной рабочей группы</w:t>
            </w:r>
          </w:p>
          <w:p w:rsidR="00DD25EC" w:rsidRP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D25EC" w:rsidRPr="00DD25EC" w:rsidTr="0072552D">
        <w:tc>
          <w:tcPr>
            <w:tcW w:w="5037" w:type="dxa"/>
            <w:shd w:val="clear" w:color="auto" w:fill="auto"/>
          </w:tcPr>
          <w:p w:rsidR="00DD25EC" w:rsidRPr="00DD25EC" w:rsidRDefault="00920783" w:rsidP="00122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Татьяна Алексеевна</w:t>
            </w:r>
          </w:p>
        </w:tc>
        <w:tc>
          <w:tcPr>
            <w:tcW w:w="4786" w:type="dxa"/>
            <w:shd w:val="clear" w:color="auto" w:fill="auto"/>
          </w:tcPr>
          <w:p w:rsidR="00DD25EC" w:rsidRP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Лебедевского </w:t>
            </w: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сельсовета </w:t>
            </w:r>
            <w:proofErr w:type="spellStart"/>
            <w:r w:rsidRPr="00DD25EC"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области,  ответственный секретарь экспертной рабочей группы</w:t>
            </w:r>
          </w:p>
        </w:tc>
      </w:tr>
      <w:tr w:rsidR="00DD25EC" w:rsidRPr="00DD25EC" w:rsidTr="0072552D">
        <w:tc>
          <w:tcPr>
            <w:tcW w:w="5037" w:type="dxa"/>
            <w:shd w:val="clear" w:color="auto" w:fill="auto"/>
          </w:tcPr>
          <w:p w:rsidR="00DD25EC" w:rsidRPr="00DD25EC" w:rsidRDefault="00DD25EC" w:rsidP="00122C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>Члены экспертной рабочей группы:</w:t>
            </w:r>
          </w:p>
          <w:p w:rsidR="00DD25EC" w:rsidRP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shd w:val="clear" w:color="auto" w:fill="auto"/>
          </w:tcPr>
          <w:p w:rsidR="00DD25EC" w:rsidRPr="00DD25EC" w:rsidRDefault="00DD25EC" w:rsidP="00122C91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D25EC" w:rsidRPr="00DD25EC" w:rsidTr="0072552D">
        <w:tc>
          <w:tcPr>
            <w:tcW w:w="5037" w:type="dxa"/>
            <w:shd w:val="clear" w:color="auto" w:fill="auto"/>
          </w:tcPr>
          <w:p w:rsidR="00DD25EC" w:rsidRP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DD25EC" w:rsidRPr="00DD25EC" w:rsidRDefault="00DD25EC" w:rsidP="00920783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5EC" w:rsidRPr="00DD25EC" w:rsidTr="0072552D">
        <w:tc>
          <w:tcPr>
            <w:tcW w:w="5037" w:type="dxa"/>
            <w:shd w:val="clear" w:color="auto" w:fill="auto"/>
          </w:tcPr>
          <w:p w:rsidR="00DD25EC" w:rsidRPr="00DD25EC" w:rsidRDefault="00920783" w:rsidP="00122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Оксана Анатольевна</w:t>
            </w:r>
          </w:p>
        </w:tc>
        <w:tc>
          <w:tcPr>
            <w:tcW w:w="4786" w:type="dxa"/>
            <w:shd w:val="clear" w:color="auto" w:fill="auto"/>
          </w:tcPr>
          <w:p w:rsidR="00DD25EC" w:rsidRPr="00DD25EC" w:rsidRDefault="00DD25EC" w:rsidP="00122C91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  <w:p w:rsidR="00DD25EC" w:rsidRP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25EC" w:rsidRPr="00DD25EC" w:rsidTr="0072552D">
        <w:trPr>
          <w:trHeight w:val="2729"/>
        </w:trPr>
        <w:tc>
          <w:tcPr>
            <w:tcW w:w="5037" w:type="dxa"/>
            <w:shd w:val="clear" w:color="auto" w:fill="auto"/>
          </w:tcPr>
          <w:p w:rsidR="00DD25EC" w:rsidRPr="00DD25EC" w:rsidRDefault="00920783" w:rsidP="00122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Шаблина Марина Анатольевна</w:t>
            </w:r>
          </w:p>
          <w:p w:rsidR="00DD25EC" w:rsidRP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783" w:rsidRPr="00DD25EC" w:rsidRDefault="00920783" w:rsidP="00122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Колосницина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Марина Викторовна</w:t>
            </w:r>
          </w:p>
        </w:tc>
        <w:tc>
          <w:tcPr>
            <w:tcW w:w="4786" w:type="dxa"/>
            <w:shd w:val="clear" w:color="auto" w:fill="auto"/>
          </w:tcPr>
          <w:p w:rsidR="00DD25EC" w:rsidRPr="00DD25EC" w:rsidRDefault="00920783" w:rsidP="00122C9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</w:t>
            </w:r>
            <w:r w:rsidR="00DD25EC" w:rsidRPr="00920783">
              <w:rPr>
                <w:rFonts w:ascii="Times New Roman" w:hAnsi="Times New Roman" w:cs="Times New Roman"/>
                <w:sz w:val="28"/>
                <w:szCs w:val="28"/>
              </w:rPr>
              <w:t>УК «Лебедевский СДК»</w:t>
            </w:r>
          </w:p>
          <w:p w:rsidR="00DD25EC" w:rsidRPr="00DD25EC" w:rsidRDefault="00DD25EC" w:rsidP="00122C9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25EC" w:rsidRPr="00DD25EC" w:rsidRDefault="00DD25EC" w:rsidP="00122C9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25EC" w:rsidRPr="00DD25EC" w:rsidRDefault="00DD25EC" w:rsidP="00122C9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Лебедевского </w:t>
            </w:r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сельсовета </w:t>
            </w:r>
            <w:proofErr w:type="spellStart"/>
            <w:r w:rsidRPr="00DD25EC"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DD25EC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 (по согласованию) </w:t>
            </w:r>
          </w:p>
          <w:p w:rsidR="00DD25EC" w:rsidRPr="00DD25EC" w:rsidRDefault="00DD25EC" w:rsidP="00122C9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DD25EC" w:rsidRPr="00DD25EC" w:rsidRDefault="00DD25EC" w:rsidP="00122C9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25EC">
        <w:rPr>
          <w:rFonts w:ascii="Times New Roman" w:hAnsi="Times New Roman" w:cs="Times New Roman"/>
        </w:rPr>
        <w:lastRenderedPageBreak/>
        <w:t xml:space="preserve">                                                                      </w:t>
      </w:r>
    </w:p>
    <w:p w:rsidR="00DD25EC" w:rsidRPr="00DD25EC" w:rsidRDefault="00DD25EC" w:rsidP="00122C9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25EC" w:rsidRPr="00DD25EC" w:rsidRDefault="00DD25EC" w:rsidP="00122C9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25EC" w:rsidRPr="00DD25EC" w:rsidRDefault="00DD25EC" w:rsidP="00122C9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25EC" w:rsidRPr="00DD25EC" w:rsidRDefault="00DD25EC" w:rsidP="00122C91">
      <w:pPr>
        <w:spacing w:after="0"/>
        <w:jc w:val="center"/>
        <w:rPr>
          <w:rFonts w:ascii="Times New Roman" w:hAnsi="Times New Roman" w:cs="Times New Roman"/>
        </w:rPr>
      </w:pPr>
    </w:p>
    <w:p w:rsidR="00DD25EC" w:rsidRPr="00DD25EC" w:rsidRDefault="00DD25EC" w:rsidP="00DD25EC">
      <w:pPr>
        <w:jc w:val="center"/>
        <w:rPr>
          <w:rFonts w:ascii="Times New Roman" w:hAnsi="Times New Roman" w:cs="Times New Roman"/>
        </w:rPr>
      </w:pPr>
    </w:p>
    <w:p w:rsidR="00DD25EC" w:rsidRPr="00DD25EC" w:rsidRDefault="00DD25EC" w:rsidP="00DD25EC">
      <w:pPr>
        <w:jc w:val="center"/>
        <w:rPr>
          <w:rFonts w:ascii="Times New Roman" w:hAnsi="Times New Roman" w:cs="Times New Roman"/>
        </w:rPr>
      </w:pPr>
    </w:p>
    <w:p w:rsidR="00DD25EC" w:rsidRPr="00DD25EC" w:rsidRDefault="00DD25EC" w:rsidP="00DD25EC">
      <w:pPr>
        <w:jc w:val="center"/>
        <w:rPr>
          <w:rFonts w:ascii="Times New Roman" w:hAnsi="Times New Roman" w:cs="Times New Roman"/>
        </w:rPr>
      </w:pPr>
    </w:p>
    <w:p w:rsidR="00DD25EC" w:rsidRPr="00DD25EC" w:rsidRDefault="00DD25EC" w:rsidP="00DD25EC">
      <w:pPr>
        <w:jc w:val="center"/>
        <w:rPr>
          <w:rFonts w:ascii="Times New Roman" w:hAnsi="Times New Roman" w:cs="Times New Roman"/>
        </w:rPr>
      </w:pPr>
    </w:p>
    <w:p w:rsidR="00DD25EC" w:rsidRPr="00DD25EC" w:rsidRDefault="00DD25EC" w:rsidP="00DD25EC">
      <w:pPr>
        <w:jc w:val="center"/>
        <w:rPr>
          <w:rFonts w:ascii="Times New Roman" w:hAnsi="Times New Roman" w:cs="Times New Roman"/>
        </w:rPr>
      </w:pPr>
    </w:p>
    <w:p w:rsidR="00DD25EC" w:rsidRPr="00DD25EC" w:rsidRDefault="00DD25EC" w:rsidP="00DD25EC">
      <w:pPr>
        <w:jc w:val="center"/>
        <w:rPr>
          <w:rFonts w:ascii="Times New Roman" w:hAnsi="Times New Roman" w:cs="Times New Roman"/>
        </w:rPr>
      </w:pPr>
    </w:p>
    <w:p w:rsidR="00DD25EC" w:rsidRDefault="00DD25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D25EC" w:rsidRPr="00DD25EC" w:rsidRDefault="00DD25EC" w:rsidP="00DD25EC">
      <w:pPr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</w:rPr>
        <w:lastRenderedPageBreak/>
        <w:t xml:space="preserve">                                                                       </w:t>
      </w:r>
      <w:r w:rsidRPr="00DD25E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D25EC" w:rsidRPr="00DD25EC" w:rsidRDefault="00DD25EC" w:rsidP="00DD25EC">
      <w:pPr>
        <w:tabs>
          <w:tab w:val="left" w:pos="634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УТВЕРЖДЕНО</w:t>
      </w:r>
    </w:p>
    <w:p w:rsidR="00DD25EC" w:rsidRPr="00DD25EC" w:rsidRDefault="00DD25EC" w:rsidP="00DD25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постановлением администрации  </w:t>
      </w:r>
    </w:p>
    <w:p w:rsidR="00DD25EC" w:rsidRDefault="00DD25EC" w:rsidP="00DD25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DD25EC">
        <w:rPr>
          <w:rFonts w:ascii="Times New Roman" w:hAnsi="Times New Roman" w:cs="Times New Roman"/>
          <w:sz w:val="28"/>
          <w:szCs w:val="28"/>
        </w:rPr>
        <w:t>сельсовета</w:t>
      </w:r>
    </w:p>
    <w:p w:rsidR="00DD25EC" w:rsidRDefault="00DD25EC" w:rsidP="00DD25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25E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D25EC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D25EC" w:rsidRPr="00DD25EC" w:rsidRDefault="00DD25EC" w:rsidP="00DD25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DD25EC" w:rsidRPr="00DD25EC" w:rsidRDefault="00DD25EC" w:rsidP="00DD25EC">
      <w:pPr>
        <w:spacing w:after="0"/>
        <w:jc w:val="right"/>
        <w:rPr>
          <w:rFonts w:ascii="Times New Roman" w:hAnsi="Times New Roman" w:cs="Times New Roman"/>
        </w:rPr>
      </w:pPr>
      <w:r w:rsidRPr="00DD2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02.12.2013 </w:t>
      </w:r>
      <w:r w:rsidRPr="00DD25EC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132-П</w:t>
      </w:r>
    </w:p>
    <w:p w:rsidR="00DD25EC" w:rsidRPr="00DD25EC" w:rsidRDefault="00DD25EC" w:rsidP="00DD25EC">
      <w:pPr>
        <w:tabs>
          <w:tab w:val="left" w:pos="6345"/>
        </w:tabs>
        <w:spacing w:after="0"/>
        <w:rPr>
          <w:rFonts w:ascii="Times New Roman" w:hAnsi="Times New Roman" w:cs="Times New Roman"/>
        </w:rPr>
      </w:pPr>
    </w:p>
    <w:p w:rsidR="00DD25EC" w:rsidRDefault="00DD25EC" w:rsidP="00DD25EC">
      <w:pPr>
        <w:pStyle w:val="Standard"/>
        <w:jc w:val="center"/>
        <w:rPr>
          <w:b/>
          <w:sz w:val="28"/>
          <w:szCs w:val="28"/>
        </w:rPr>
      </w:pPr>
    </w:p>
    <w:p w:rsidR="00DD25EC" w:rsidRDefault="00DD25EC" w:rsidP="00DD25E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DD25EC" w:rsidRDefault="00DD25EC" w:rsidP="00DD25EC">
      <w:pPr>
        <w:pStyle w:val="Standard"/>
        <w:jc w:val="center"/>
        <w:rPr>
          <w:rFonts w:eastAsia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об экспертной рабочей группе Лебедевского сельсовета </w:t>
      </w: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 Новосибирской области по рассмотрению общественных инициатив, направленных гражданами Российской Федерации с использованием </w:t>
      </w:r>
      <w:proofErr w:type="spellStart"/>
      <w:r>
        <w:rPr>
          <w:b/>
          <w:sz w:val="28"/>
          <w:szCs w:val="28"/>
        </w:rPr>
        <w:t>интернет-ресурса</w:t>
      </w:r>
      <w:proofErr w:type="spellEnd"/>
      <w:r>
        <w:rPr>
          <w:b/>
          <w:sz w:val="28"/>
          <w:szCs w:val="28"/>
        </w:rPr>
        <w:t xml:space="preserve"> «Российская общественная инициатива» (далее — Положение)</w:t>
      </w:r>
    </w:p>
    <w:p w:rsidR="00DD25EC" w:rsidRDefault="00DD25EC" w:rsidP="00DD25EC">
      <w:pPr>
        <w:pStyle w:val="Standard"/>
        <w:autoSpaceDE w:val="0"/>
        <w:jc w:val="center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Standard"/>
        <w:autoSpaceDE w:val="0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1. Общие Положения</w:t>
      </w:r>
    </w:p>
    <w:p w:rsidR="00DD25EC" w:rsidRDefault="00DD25EC" w:rsidP="00DD25EC">
      <w:pPr>
        <w:pStyle w:val="Standard"/>
        <w:autoSpaceDE w:val="0"/>
        <w:jc w:val="center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Standard"/>
        <w:tabs>
          <w:tab w:val="left" w:pos="1410"/>
        </w:tabs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1.1. </w:t>
      </w:r>
      <w:proofErr w:type="gramStart"/>
      <w:r>
        <w:rPr>
          <w:rFonts w:eastAsia="Times New Roman" w:cs="Times New Roman"/>
          <w:sz w:val="28"/>
          <w:szCs w:val="28"/>
        </w:rPr>
        <w:t xml:space="preserve">Экспертная рабочая группа </w:t>
      </w:r>
      <w:r>
        <w:rPr>
          <w:rFonts w:cs="Times New Roman"/>
          <w:sz w:val="28"/>
          <w:szCs w:val="28"/>
        </w:rPr>
        <w:t>Лебедевского сельсовета</w:t>
      </w:r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Тогучинского</w:t>
      </w:r>
      <w:proofErr w:type="spellEnd"/>
      <w:r>
        <w:rPr>
          <w:rFonts w:eastAsia="Times New Roman" w:cs="Times New Roman"/>
          <w:sz w:val="28"/>
          <w:szCs w:val="28"/>
        </w:rPr>
        <w:t xml:space="preserve"> района Новосибирской области по рассмотрению общественных инициатив, направленных гражданами Российской Федерации с использованием </w:t>
      </w:r>
      <w:proofErr w:type="spellStart"/>
      <w:r>
        <w:rPr>
          <w:rFonts w:eastAsia="Times New Roman" w:cs="Times New Roman"/>
          <w:sz w:val="28"/>
          <w:szCs w:val="28"/>
        </w:rPr>
        <w:t>интернет-ресурса</w:t>
      </w:r>
      <w:proofErr w:type="spellEnd"/>
      <w:r>
        <w:rPr>
          <w:rFonts w:eastAsia="Times New Roman" w:cs="Times New Roman"/>
          <w:sz w:val="28"/>
          <w:szCs w:val="28"/>
        </w:rPr>
        <w:t xml:space="preserve"> «Российская общественная инициатива» (далее - экспертная рабочая группа), является коллегиальным органом и создается в целях рассмотрения общественных инициатив и подготовки экспертных заключений, а также проектов решений о разработке соответствующего нормативного правового акта и (или) принятии иных мер по реализации инициативы, в</w:t>
      </w:r>
      <w:proofErr w:type="gramEnd"/>
      <w:r>
        <w:rPr>
          <w:rFonts w:eastAsia="Times New Roman" w:cs="Times New Roman"/>
          <w:sz w:val="28"/>
          <w:szCs w:val="28"/>
        </w:rPr>
        <w:t xml:space="preserve"> </w:t>
      </w:r>
      <w:proofErr w:type="gramStart"/>
      <w:r>
        <w:rPr>
          <w:rFonts w:eastAsia="Times New Roman" w:cs="Times New Roman"/>
          <w:sz w:val="28"/>
          <w:szCs w:val="28"/>
        </w:rPr>
        <w:t>соответствии</w:t>
      </w:r>
      <w:proofErr w:type="gramEnd"/>
      <w:r>
        <w:rPr>
          <w:rFonts w:eastAsia="Times New Roman" w:cs="Times New Roman"/>
          <w:sz w:val="28"/>
          <w:szCs w:val="28"/>
        </w:rPr>
        <w:t xml:space="preserve"> с </w:t>
      </w:r>
      <w:r>
        <w:rPr>
          <w:rFonts w:eastAsia="Times New Roman" w:cs="Times New Roman"/>
          <w:color w:val="000000"/>
          <w:sz w:val="28"/>
          <w:szCs w:val="28"/>
        </w:rPr>
        <w:t>Указом</w:t>
      </w:r>
      <w:r>
        <w:rPr>
          <w:rFonts w:eastAsia="Times New Roman" w:cs="Times New Roman"/>
          <w:sz w:val="28"/>
          <w:szCs w:val="28"/>
        </w:rPr>
        <w:t xml:space="preserve"> Президента Российской Федерации от 04.03.2013 № 183 «О рассмотрении общественных инициатив, направленных гражданами Российской Федерации с использованием </w:t>
      </w:r>
      <w:proofErr w:type="spellStart"/>
      <w:r>
        <w:rPr>
          <w:rFonts w:eastAsia="Times New Roman" w:cs="Times New Roman"/>
          <w:sz w:val="28"/>
          <w:szCs w:val="28"/>
        </w:rPr>
        <w:t>интернет-ресурса</w:t>
      </w:r>
      <w:proofErr w:type="spellEnd"/>
      <w:r>
        <w:rPr>
          <w:rFonts w:eastAsia="Times New Roman" w:cs="Times New Roman"/>
          <w:sz w:val="28"/>
          <w:szCs w:val="28"/>
        </w:rPr>
        <w:t xml:space="preserve"> «Российская общественная инициатива» (далее - Указ).</w:t>
      </w:r>
    </w:p>
    <w:p w:rsidR="00DD25EC" w:rsidRDefault="00DD25EC" w:rsidP="00DD25EC">
      <w:pPr>
        <w:pStyle w:val="Standard"/>
        <w:tabs>
          <w:tab w:val="left" w:pos="1410"/>
        </w:tabs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1.2.  Экспертная рабочая группа в своей деятельности руководствуется </w:t>
      </w:r>
      <w:r>
        <w:rPr>
          <w:rFonts w:eastAsia="Times New Roman" w:cs="Times New Roman"/>
          <w:color w:val="000000"/>
          <w:sz w:val="28"/>
          <w:szCs w:val="28"/>
        </w:rPr>
        <w:t>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законами области, иными нормативными правовыми актами Новосибирской области,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Тогучинского</w:t>
      </w:r>
      <w:proofErr w:type="spellEnd"/>
      <w:r>
        <w:rPr>
          <w:rFonts w:cs="Times New Roman"/>
          <w:sz w:val="28"/>
          <w:szCs w:val="28"/>
        </w:rPr>
        <w:t xml:space="preserve"> района, Лебедевского  сельсовета </w:t>
      </w:r>
      <w:proofErr w:type="spellStart"/>
      <w:r>
        <w:rPr>
          <w:rFonts w:cs="Times New Roman"/>
          <w:sz w:val="28"/>
          <w:szCs w:val="28"/>
        </w:rPr>
        <w:t>Тогучинского</w:t>
      </w:r>
      <w:proofErr w:type="spellEnd"/>
      <w:r>
        <w:rPr>
          <w:rFonts w:cs="Times New Roman"/>
          <w:sz w:val="28"/>
          <w:szCs w:val="28"/>
        </w:rPr>
        <w:t xml:space="preserve"> района Новосибирской области (далее – муниципальное образование),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а также настоящим Положением.</w:t>
      </w:r>
    </w:p>
    <w:p w:rsidR="00DD25EC" w:rsidRDefault="00DD25EC" w:rsidP="00DD25EC">
      <w:pPr>
        <w:pStyle w:val="Standard"/>
        <w:tabs>
          <w:tab w:val="left" w:pos="1410"/>
        </w:tabs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1.3.   Экспертная рабочая группа при осуществлении возложенных на нее задач взаимодействует с территориальными органами федеральных органов государственной власти, органами государственной власти области, органами местного самоуправления, координационными и совещательными </w:t>
      </w:r>
      <w:r>
        <w:rPr>
          <w:rFonts w:eastAsia="Times New Roman" w:cs="Times New Roman"/>
          <w:sz w:val="28"/>
          <w:szCs w:val="28"/>
        </w:rPr>
        <w:lastRenderedPageBreak/>
        <w:t>органами,  общественными объединениями и другими организациями.</w:t>
      </w:r>
    </w:p>
    <w:p w:rsidR="00DD25EC" w:rsidRDefault="00DD25EC" w:rsidP="00DD25EC">
      <w:pPr>
        <w:pStyle w:val="Standard"/>
        <w:tabs>
          <w:tab w:val="left" w:pos="1410"/>
        </w:tabs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1.4.  Решения экспертной рабочей группы, принятые по вопросам ее компетенции, носят обязательный характер.</w:t>
      </w: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 Задачи и функции экспертной рабочей группы</w:t>
      </w: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2.1     Задачами экспертной рабочей группы являются: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обеспечение полного и всестороннего рассмотрения всех общественных инициатив муниципального уровня, получивших необходимую поддержку граждан, постоянно проживающих на территории муниципального образования,</w:t>
      </w:r>
      <w:r>
        <w:rPr>
          <w:rFonts w:eastAsia="Times New Roman" w:cs="Times New Roman"/>
          <w:color w:val="000000"/>
          <w:sz w:val="28"/>
          <w:szCs w:val="28"/>
        </w:rPr>
        <w:t xml:space="preserve">  </w:t>
      </w:r>
      <w:r>
        <w:rPr>
          <w:rFonts w:eastAsia="Times New Roman" w:cs="Times New Roman"/>
          <w:sz w:val="28"/>
          <w:szCs w:val="28"/>
        </w:rPr>
        <w:t xml:space="preserve">на </w:t>
      </w:r>
      <w:proofErr w:type="spellStart"/>
      <w:r>
        <w:rPr>
          <w:rFonts w:eastAsia="Times New Roman" w:cs="Times New Roman"/>
          <w:sz w:val="28"/>
          <w:szCs w:val="28"/>
        </w:rPr>
        <w:t>интернет-ресурсе</w:t>
      </w:r>
      <w:proofErr w:type="spellEnd"/>
      <w:r>
        <w:rPr>
          <w:rFonts w:eastAsia="Times New Roman" w:cs="Times New Roman"/>
          <w:sz w:val="28"/>
          <w:szCs w:val="28"/>
        </w:rPr>
        <w:t xml:space="preserve"> «Российская общественная инициатива» (далее - общественная инициатива) и направленных в экспертную рабочую группу Фондом развития информационной демократии и гражданского общества «Фонд информационной демократии» в соответствии с </w:t>
      </w:r>
      <w:r>
        <w:rPr>
          <w:rFonts w:eastAsia="Times New Roman" w:cs="Times New Roman"/>
          <w:color w:val="000000"/>
          <w:sz w:val="28"/>
          <w:szCs w:val="28"/>
        </w:rPr>
        <w:t>Указом;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разработка мер по реализации общественных инициатив.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2.2      Функциями экспертной рабочей группы являются: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проведение экспертизы и подготовка экспертного заключения по общественным инициативам, направленным в экспертную рабочую группу Фондом развития информационной демократии и гражданского общества «Фонд информационной демократии» (далее - уполномоченная некоммерческая организация) в соответствии с </w:t>
      </w:r>
      <w:r>
        <w:rPr>
          <w:rFonts w:eastAsia="Times New Roman" w:cs="Times New Roman"/>
          <w:color w:val="000000"/>
          <w:sz w:val="28"/>
          <w:szCs w:val="28"/>
        </w:rPr>
        <w:t>Указом</w:t>
      </w:r>
      <w:r>
        <w:rPr>
          <w:rFonts w:eastAsia="Times New Roman" w:cs="Times New Roman"/>
          <w:sz w:val="28"/>
          <w:szCs w:val="28"/>
        </w:rPr>
        <w:t>;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принятие решения о целесообразности разработки проекта соответствующего нормативного правового акта и (или) об иных мерах по реализации поддержанной общественной инициативы;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направление запрашиваемой уполномоченной некоммерческой организацией информации, сведений и необходимых материалов для осуществления ею функции по проведению предварительной экспертизы общественной инициативы;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направление в уполномоченную некоммерческую организацию информации о рассмотрении общественной инициативы и мерах по ее реализации для размещения на </w:t>
      </w:r>
      <w:proofErr w:type="spellStart"/>
      <w:r>
        <w:rPr>
          <w:rFonts w:eastAsia="Times New Roman" w:cs="Times New Roman"/>
          <w:sz w:val="28"/>
          <w:szCs w:val="28"/>
        </w:rPr>
        <w:t>интернет-ресурсе</w:t>
      </w:r>
      <w:proofErr w:type="spellEnd"/>
      <w:r>
        <w:rPr>
          <w:rFonts w:eastAsia="Times New Roman" w:cs="Times New Roman"/>
          <w:sz w:val="28"/>
          <w:szCs w:val="28"/>
        </w:rPr>
        <w:t xml:space="preserve"> «Российская общественная инициатива».</w:t>
      </w: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 Права экспертной рабочей группы</w:t>
      </w: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ConsPlusDocList"/>
        <w:ind w:left="-180" w:firstLine="8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  Для осуществления возложенных задач и функций рабочая группа имеет право:</w:t>
      </w:r>
    </w:p>
    <w:p w:rsidR="00DD25EC" w:rsidRDefault="00DD25EC" w:rsidP="00DD25EC">
      <w:pPr>
        <w:pStyle w:val="ConsPlusDocList"/>
        <w:ind w:left="-180" w:firstLine="8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необходимые документы и иные сведения от территориальных органов федеральных органов исполнительной власти, органов исполнительной власти области, структурных подразделений администрации области, органов и должностных лиц местного самоуправления и организаций;</w:t>
      </w:r>
    </w:p>
    <w:p w:rsidR="00DD25EC" w:rsidRDefault="00DD25EC" w:rsidP="00DD25EC">
      <w:pPr>
        <w:pStyle w:val="ConsPlusDocList"/>
        <w:ind w:left="-180" w:firstLine="8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приглашать на свои заседания представителей территориальных органов  федеральных органов исполнительной власти, органов исполнительной власти области,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области, органов местного самоуправления и организаций по вопросам, относящимся к предмету ведения рабочей группы;</w:t>
      </w:r>
    </w:p>
    <w:p w:rsidR="00DD25EC" w:rsidRDefault="00DD25EC" w:rsidP="00DD25EC">
      <w:pPr>
        <w:pStyle w:val="ConsPlusDocList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привлекать к участию в своей работе (с согласия соответствующего руководителя) работников органов исполнительной власти области, структурных подразделений администрации области, органов местного самоуправления, а также специалистов научно-исследовательских и образовательных учреждений, организаций и общественных объединений.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3.2.   Члены экспертной рабочей группы имеют право: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участвовать в мероприятиях, проводимых в рамках реализации </w:t>
      </w:r>
      <w:r>
        <w:rPr>
          <w:rFonts w:eastAsia="Times New Roman" w:cs="Times New Roman"/>
          <w:color w:val="000000"/>
          <w:sz w:val="28"/>
          <w:szCs w:val="28"/>
        </w:rPr>
        <w:t>Указа</w:t>
      </w:r>
      <w:r>
        <w:rPr>
          <w:rFonts w:eastAsia="Times New Roman" w:cs="Times New Roman"/>
          <w:sz w:val="28"/>
          <w:szCs w:val="28"/>
        </w:rPr>
        <w:t xml:space="preserve"> на территории муниципального образования,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в подготовке материалов по рассматриваемым вопросам;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вносить предложения, замечания и поправки к проектам решений, планов действий и протоколов экспертной рабочей группы;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знакомиться с представленными в экспертную рабочую группу документами, касающимися рассматриваемых общественных инициатив, высказывать свое мнение по существу обсуждаемых вопросов;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голосовать по всем вопросам повестки дня заседания экспертной рабочей группы.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3.3.  Члены экспертной рабочей группы обладают равными правами при обсуждении вопросов и голосовании.</w:t>
      </w: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 Состав экспертной рабочей группы</w:t>
      </w: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Standard"/>
        <w:numPr>
          <w:ilvl w:val="1"/>
          <w:numId w:val="1"/>
        </w:numPr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Состав экспертной рабочей группы муниципального уровня определяется администрацией муниципального образования и включает ее представителей, депутатов представительного органа местного самоуправления, представителей муниципальных учреждений, </w:t>
      </w:r>
      <w:proofErr w:type="spellStart"/>
      <w:proofErr w:type="gramStart"/>
      <w:r>
        <w:rPr>
          <w:rFonts w:eastAsia="Times New Roman" w:cs="Times New Roman"/>
          <w:color w:val="000000"/>
          <w:sz w:val="28"/>
          <w:szCs w:val="28"/>
        </w:rPr>
        <w:t>бизнес-сообщества</w:t>
      </w:r>
      <w:proofErr w:type="spellEnd"/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и общественных объединений.</w:t>
      </w:r>
    </w:p>
    <w:p w:rsidR="00DD25EC" w:rsidRDefault="00DD25EC" w:rsidP="00DD25EC">
      <w:pPr>
        <w:pStyle w:val="Standard"/>
        <w:numPr>
          <w:ilvl w:val="1"/>
          <w:numId w:val="1"/>
        </w:numPr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Экспертная рабочая группа формируется в составе председателя экспертной рабочей группы, заместителя председателя, ответственного секретаря и членов экспертной рабочей группы.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4.3.    Председатель экспертной рабочей группы: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осуществляет общее руководство работой экспертной рабочей группы, проводит ее заседания;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создает условия для коллективного обсуждения и решения вопросов, внесенных на рассмотрение экспертной рабочей группы;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осуществляет координацию взаимодействия экспертной рабочей группы с уполномоченной некоммерческой организацией.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4.4.  В отсутствие председателя экспертной рабочей группы выполнение его обязанностей возлагается на заместителя председателя экспертной рабочей группы.</w:t>
      </w:r>
    </w:p>
    <w:p w:rsidR="00DD25EC" w:rsidRDefault="00DD25EC" w:rsidP="00DD25EC">
      <w:pPr>
        <w:pStyle w:val="Standard"/>
        <w:autoSpaceDE w:val="0"/>
        <w:ind w:left="-180" w:firstLine="855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 Порядок проведения заседаний и принятия решений</w:t>
      </w: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экспертной рабочей группой</w:t>
      </w:r>
    </w:p>
    <w:p w:rsidR="00DD25EC" w:rsidRDefault="00DD25EC" w:rsidP="00DD25EC">
      <w:pPr>
        <w:pStyle w:val="Standard"/>
        <w:autoSpaceDE w:val="0"/>
        <w:ind w:left="-180" w:firstLine="855"/>
        <w:jc w:val="center"/>
        <w:rPr>
          <w:rFonts w:eastAsia="Times New Roman" w:cs="Times New Roman"/>
          <w:sz w:val="28"/>
          <w:szCs w:val="28"/>
        </w:rPr>
      </w:pP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5.1.Заседание по вопросам повестки дня экспертной рабочей группы считается правомочным, если в нем принимает участие более половины всех членов экспертной рабочей группы.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5.2. В случае невозможности присутствия на заседании член экспертной рабочей группы имеет право представить свое мнение по рассматриваемым вопросам в письменном виде, которое учитывается при определении кворума и проведении голосования по вопросам повестки дня.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5.3. Решения экспертной рабочей группы принимаются большинством голосов участвующих в заседании членов экспертной рабочей группы. В случае равенства голосов решающим считается голос председателя экспертной рабочей группы.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5.4. При необходимости по решению председателя экспертной рабочей группы проводится расширенное заседание экспертной рабочей группы с привлечением заинтересованных лиц (с правом совещательного голоса).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5.5.  Решения экспертной рабочей группы являются публичными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DD25EC" w:rsidRDefault="00DD25EC" w:rsidP="00DD25EC">
      <w:pPr>
        <w:pStyle w:val="Standard"/>
        <w:tabs>
          <w:tab w:val="left" w:pos="1155"/>
        </w:tabs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5.6.Заседания экспертной рабочей группы проводятся по мере необходимости при поступлении на рассмотрение от уполномоченной некоммерческой организации общественной инициативы.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5.7.По результатам рассмотрения общественной инициативы экспертная рабочая группа в срок, не превышающий двух месяцев, готовит экспертное заключение и решение о разработке соответствующего нормативного правового акта и (или) принятии иных мер по реализации инициативы.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5.8. Решение экспертной рабочей группы оформляется протоколом заседания экспертной рабочей группы. Экспертное заключение и протокол заседания  экспертной рабочей группы подписываются председателем экспертной рабочей группы. Копии указанных документов направляются в администрацию муниципального образования</w:t>
      </w:r>
      <w:r>
        <w:rPr>
          <w:rFonts w:eastAsia="Times New Roman" w:cs="Times New Roman"/>
          <w:b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и иные органы (организации), чьи интересы затрагиваются в решении, а также в уполномоченную некоммерческую организацию для размещения на </w:t>
      </w:r>
      <w:proofErr w:type="spellStart"/>
      <w:r>
        <w:rPr>
          <w:rFonts w:eastAsia="Times New Roman" w:cs="Times New Roman"/>
          <w:sz w:val="28"/>
          <w:szCs w:val="28"/>
        </w:rPr>
        <w:t>интернет-ресурсе</w:t>
      </w:r>
      <w:proofErr w:type="spellEnd"/>
      <w:r>
        <w:rPr>
          <w:rFonts w:eastAsia="Times New Roman" w:cs="Times New Roman"/>
          <w:sz w:val="28"/>
          <w:szCs w:val="28"/>
        </w:rPr>
        <w:t xml:space="preserve"> «Российская общественная инициатива» в соответствии с </w:t>
      </w:r>
      <w:r>
        <w:rPr>
          <w:rFonts w:eastAsia="Times New Roman" w:cs="Times New Roman"/>
          <w:color w:val="000000"/>
          <w:sz w:val="28"/>
          <w:szCs w:val="28"/>
        </w:rPr>
        <w:t>Указом</w:t>
      </w:r>
      <w:r>
        <w:rPr>
          <w:rFonts w:eastAsia="Times New Roman" w:cs="Times New Roman"/>
          <w:sz w:val="28"/>
          <w:szCs w:val="28"/>
        </w:rPr>
        <w:t>.</w:t>
      </w:r>
    </w:p>
    <w:p w:rsidR="00DD25EC" w:rsidRDefault="00DD25EC" w:rsidP="00DD25EC">
      <w:pPr>
        <w:pStyle w:val="Standard"/>
        <w:autoSpaceDE w:val="0"/>
        <w:ind w:left="-180" w:firstLine="855"/>
        <w:jc w:val="both"/>
        <w:rPr>
          <w:rFonts w:cs="Times New Roman"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5.9.Организационно-техническое обеспечение деятельности экспертной рабочей группы осуществляет  администрация муниципального образования. </w:t>
      </w:r>
    </w:p>
    <w:p w:rsidR="00DD25EC" w:rsidRDefault="00DD25EC" w:rsidP="00DD25EC">
      <w:pPr>
        <w:pStyle w:val="Standard"/>
        <w:autoSpaceDE w:val="0"/>
        <w:ind w:left="-180" w:firstLine="855"/>
        <w:jc w:val="right"/>
        <w:rPr>
          <w:rFonts w:cs="Times New Roman"/>
          <w:bCs/>
          <w:sz w:val="28"/>
          <w:szCs w:val="28"/>
        </w:rPr>
      </w:pPr>
    </w:p>
    <w:p w:rsidR="00481765" w:rsidRDefault="00481765" w:rsidP="004817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765" w:rsidRDefault="00481765" w:rsidP="004817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765" w:rsidRDefault="00481765" w:rsidP="004817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765" w:rsidRDefault="00481765" w:rsidP="004817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765" w:rsidRDefault="00481765" w:rsidP="00481765"/>
    <w:p w:rsidR="00C7240F" w:rsidRDefault="00C7240F"/>
    <w:sectPr w:rsidR="00C7240F" w:rsidSect="00055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1765"/>
    <w:rsid w:val="000551B2"/>
    <w:rsid w:val="00122C91"/>
    <w:rsid w:val="00173451"/>
    <w:rsid w:val="00257584"/>
    <w:rsid w:val="00391E00"/>
    <w:rsid w:val="003B6788"/>
    <w:rsid w:val="00481765"/>
    <w:rsid w:val="00717588"/>
    <w:rsid w:val="00793195"/>
    <w:rsid w:val="00920783"/>
    <w:rsid w:val="00BA3DF0"/>
    <w:rsid w:val="00BB777C"/>
    <w:rsid w:val="00C7240F"/>
    <w:rsid w:val="00CD0D2B"/>
    <w:rsid w:val="00D650EC"/>
    <w:rsid w:val="00DD25EC"/>
    <w:rsid w:val="00FE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D25E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ConsPlusDocList">
    <w:name w:val="ConsPlusDocList"/>
    <w:next w:val="Standard"/>
    <w:rsid w:val="00DD25EC"/>
    <w:pPr>
      <w:widowControl w:val="0"/>
      <w:suppressAutoHyphens/>
      <w:autoSpaceDE w:val="0"/>
      <w:spacing w:after="0" w:line="240" w:lineRule="auto"/>
      <w:textAlignment w:val="baseline"/>
    </w:pPr>
    <w:rPr>
      <w:rFonts w:ascii="Arial" w:eastAsia="Arial" w:hAnsi="Arial" w:cs="Arial"/>
      <w:kern w:val="1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7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9</cp:revision>
  <cp:lastPrinted>2014-10-17T08:11:00Z</cp:lastPrinted>
  <dcterms:created xsi:type="dcterms:W3CDTF">2014-10-15T05:27:00Z</dcterms:created>
  <dcterms:modified xsi:type="dcterms:W3CDTF">2014-10-17T08:34:00Z</dcterms:modified>
</cp:coreProperties>
</file>