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AE8" w:rsidRDefault="00C70AE8" w:rsidP="00C70AE8">
      <w:pPr>
        <w:shd w:val="clear" w:color="auto" w:fill="FFFFFF"/>
        <w:spacing w:after="0" w:line="0" w:lineRule="atLeast"/>
        <w:jc w:val="center"/>
        <w:rPr>
          <w:rFonts w:ascii="Times New Roman" w:eastAsia="Times New Roman" w:hAnsi="Times New Roman"/>
          <w:bCs/>
          <w:color w:val="000000"/>
          <w:sz w:val="28"/>
          <w:szCs w:val="28"/>
          <w:lang w:val="en-US"/>
        </w:rPr>
      </w:pPr>
      <w:r w:rsidRPr="00C70AE8">
        <w:rPr>
          <w:rFonts w:ascii="Times New Roman" w:eastAsia="Times New Roman" w:hAnsi="Times New Roman"/>
          <w:bCs/>
          <w:color w:val="000000"/>
          <w:sz w:val="28"/>
          <w:szCs w:val="28"/>
        </w:rPr>
        <w:t xml:space="preserve">АДМИНИСТРАЦИЯ </w:t>
      </w:r>
    </w:p>
    <w:p w:rsidR="00C70AE8" w:rsidRPr="00C70AE8" w:rsidRDefault="00C70AE8" w:rsidP="00C70AE8">
      <w:pPr>
        <w:shd w:val="clear" w:color="auto" w:fill="FFFFFF"/>
        <w:spacing w:after="0" w:line="0" w:lineRule="atLeast"/>
        <w:jc w:val="center"/>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ЛЕБЕДЕВСКОГО </w:t>
      </w:r>
      <w:r w:rsidRPr="00C70AE8">
        <w:rPr>
          <w:rFonts w:ascii="Times New Roman" w:eastAsia="Times New Roman" w:hAnsi="Times New Roman"/>
          <w:bCs/>
          <w:color w:val="000000"/>
          <w:sz w:val="28"/>
          <w:szCs w:val="28"/>
        </w:rPr>
        <w:t xml:space="preserve"> СЕЛЬСОВЕТА</w:t>
      </w:r>
    </w:p>
    <w:p w:rsidR="00C70AE8" w:rsidRDefault="00C70AE8" w:rsidP="00C70AE8">
      <w:pPr>
        <w:shd w:val="clear" w:color="auto" w:fill="FFFFFF"/>
        <w:spacing w:after="0" w:line="0" w:lineRule="atLeast"/>
        <w:jc w:val="center"/>
        <w:rPr>
          <w:rFonts w:ascii="Times New Roman" w:eastAsia="Times New Roman" w:hAnsi="Times New Roman"/>
          <w:bCs/>
          <w:color w:val="000000"/>
          <w:sz w:val="28"/>
          <w:szCs w:val="28"/>
        </w:rPr>
      </w:pPr>
      <w:r w:rsidRPr="00C70AE8">
        <w:rPr>
          <w:rFonts w:ascii="Times New Roman" w:eastAsia="Times New Roman" w:hAnsi="Times New Roman"/>
          <w:bCs/>
          <w:color w:val="000000"/>
          <w:sz w:val="28"/>
          <w:szCs w:val="28"/>
        </w:rPr>
        <w:t xml:space="preserve"> ТОГУЧИНСКОГО РАЙОНА </w:t>
      </w:r>
    </w:p>
    <w:p w:rsidR="00C70AE8" w:rsidRP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sidRPr="00C70AE8">
        <w:rPr>
          <w:rFonts w:ascii="Times New Roman" w:eastAsia="Times New Roman" w:hAnsi="Times New Roman"/>
          <w:bCs/>
          <w:color w:val="000000"/>
          <w:sz w:val="28"/>
          <w:szCs w:val="28"/>
        </w:rPr>
        <w:t>НОВОСИБИРСКОЙ ОБЛАСТИ</w:t>
      </w:r>
    </w:p>
    <w:p w:rsidR="00C70AE8" w:rsidRP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sidRPr="00C70AE8">
        <w:rPr>
          <w:rFonts w:ascii="Times New Roman" w:eastAsia="Times New Roman" w:hAnsi="Times New Roman"/>
          <w:bCs/>
          <w:color w:val="000000"/>
          <w:sz w:val="28"/>
          <w:szCs w:val="28"/>
        </w:rPr>
        <w:t> </w:t>
      </w:r>
    </w:p>
    <w:p w:rsidR="00C70AE8" w:rsidRPr="00C70AE8" w:rsidRDefault="00C70AE8" w:rsidP="00C70AE8">
      <w:pPr>
        <w:shd w:val="clear" w:color="auto" w:fill="FFFFFF"/>
        <w:spacing w:after="0" w:line="0" w:lineRule="atLeast"/>
        <w:jc w:val="center"/>
        <w:rPr>
          <w:rFonts w:ascii="Times New Roman" w:eastAsia="Times New Roman" w:hAnsi="Times New Roman"/>
          <w:bCs/>
          <w:color w:val="000000"/>
          <w:sz w:val="28"/>
          <w:szCs w:val="28"/>
        </w:rPr>
      </w:pPr>
    </w:p>
    <w:p w:rsidR="00C70AE8" w:rsidRP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sidRPr="00C70AE8">
        <w:rPr>
          <w:rFonts w:ascii="Times New Roman" w:eastAsia="Times New Roman" w:hAnsi="Times New Roman"/>
          <w:bCs/>
          <w:color w:val="000000"/>
          <w:sz w:val="28"/>
          <w:szCs w:val="28"/>
        </w:rPr>
        <w:t>ПОСТАНОВЛЕНИЕ</w:t>
      </w:r>
    </w:p>
    <w:p w:rsidR="00C70AE8" w:rsidRP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sidRPr="00C70AE8">
        <w:rPr>
          <w:rFonts w:ascii="Times New Roman" w:eastAsia="Times New Roman" w:hAnsi="Times New Roman"/>
          <w:bCs/>
          <w:color w:val="000000"/>
          <w:sz w:val="28"/>
          <w:szCs w:val="28"/>
        </w:rPr>
        <w:t> </w:t>
      </w:r>
    </w:p>
    <w:p w:rsidR="00C70AE8" w:rsidRDefault="00C70AE8" w:rsidP="00C70AE8">
      <w:pPr>
        <w:shd w:val="clear" w:color="auto" w:fill="FFFFFF"/>
        <w:spacing w:after="0" w:line="0" w:lineRule="atLeast"/>
        <w:jc w:val="both"/>
        <w:rPr>
          <w:rFonts w:ascii="Times New Roman" w:eastAsia="Times New Roman" w:hAnsi="Times New Roman"/>
          <w:color w:val="000000"/>
          <w:sz w:val="28"/>
          <w:szCs w:val="28"/>
        </w:rPr>
      </w:pPr>
      <w:r>
        <w:rPr>
          <w:rFonts w:ascii="Times New Roman" w:eastAsia="Times New Roman" w:hAnsi="Times New Roman"/>
          <w:bCs/>
          <w:color w:val="000000"/>
          <w:sz w:val="28"/>
          <w:szCs w:val="28"/>
        </w:rPr>
        <w:t>11.09.2013г.                            с</w:t>
      </w:r>
      <w:proofErr w:type="gramStart"/>
      <w:r>
        <w:rPr>
          <w:rFonts w:ascii="Times New Roman" w:eastAsia="Times New Roman" w:hAnsi="Times New Roman"/>
          <w:bCs/>
          <w:color w:val="000000"/>
          <w:sz w:val="28"/>
          <w:szCs w:val="28"/>
        </w:rPr>
        <w:t>.Л</w:t>
      </w:r>
      <w:proofErr w:type="gramEnd"/>
      <w:r>
        <w:rPr>
          <w:rFonts w:ascii="Times New Roman" w:eastAsia="Times New Roman" w:hAnsi="Times New Roman"/>
          <w:bCs/>
          <w:color w:val="000000"/>
          <w:sz w:val="28"/>
          <w:szCs w:val="28"/>
        </w:rPr>
        <w:t>ебедево                                         № 111-П</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 </w:t>
      </w:r>
    </w:p>
    <w:p w:rsidR="00C70AE8" w:rsidRP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sidRPr="00C70AE8">
        <w:rPr>
          <w:rFonts w:ascii="Times New Roman" w:eastAsia="Times New Roman" w:hAnsi="Times New Roman"/>
          <w:bCs/>
          <w:color w:val="000000"/>
          <w:sz w:val="28"/>
          <w:szCs w:val="28"/>
        </w:rPr>
        <w:t xml:space="preserve">Об утверждении Положения «О муниципальном земельном </w:t>
      </w:r>
      <w:proofErr w:type="gramStart"/>
      <w:r w:rsidRPr="00C70AE8">
        <w:rPr>
          <w:rFonts w:ascii="Times New Roman" w:eastAsia="Times New Roman" w:hAnsi="Times New Roman"/>
          <w:bCs/>
          <w:color w:val="000000"/>
          <w:sz w:val="28"/>
          <w:szCs w:val="28"/>
        </w:rPr>
        <w:t>контроле за</w:t>
      </w:r>
      <w:proofErr w:type="gramEnd"/>
      <w:r w:rsidRPr="00C70AE8">
        <w:rPr>
          <w:rFonts w:ascii="Times New Roman" w:eastAsia="Times New Roman" w:hAnsi="Times New Roman"/>
          <w:bCs/>
          <w:color w:val="000000"/>
          <w:sz w:val="28"/>
          <w:szCs w:val="28"/>
        </w:rPr>
        <w:t xml:space="preserve"> использованием земель на территории Лебедевского сельсовета </w:t>
      </w:r>
      <w:proofErr w:type="spellStart"/>
      <w:r w:rsidRPr="00C70AE8">
        <w:rPr>
          <w:rFonts w:ascii="Times New Roman" w:eastAsia="Times New Roman" w:hAnsi="Times New Roman"/>
          <w:bCs/>
          <w:color w:val="000000"/>
          <w:sz w:val="28"/>
          <w:szCs w:val="28"/>
        </w:rPr>
        <w:t>Тогучинского</w:t>
      </w:r>
      <w:proofErr w:type="spellEnd"/>
      <w:r w:rsidRPr="00C70AE8">
        <w:rPr>
          <w:rFonts w:ascii="Times New Roman" w:eastAsia="Times New Roman" w:hAnsi="Times New Roman"/>
          <w:bCs/>
          <w:color w:val="000000"/>
          <w:sz w:val="28"/>
          <w:szCs w:val="28"/>
        </w:rPr>
        <w:t xml:space="preserve"> района Новосибирской области»</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 </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 соответствии с Земельным кодексом Российской Федерации, Федеральным законом </w:t>
      </w:r>
      <w:hyperlink r:id="rId4" w:history="1">
        <w:r>
          <w:rPr>
            <w:rStyle w:val="a3"/>
            <w:rFonts w:ascii="Times New Roman" w:eastAsia="Times New Roman" w:hAnsi="Times New Roman"/>
            <w:color w:val="auto"/>
            <w:sz w:val="28"/>
            <w:szCs w:val="28"/>
            <w:u w:val="none"/>
          </w:rPr>
          <w:t>от 26.12.2008 N 294-ФЗ</w:t>
        </w:r>
      </w:hyperlink>
      <w:r>
        <w:rPr>
          <w:rFonts w:ascii="Times New Roman" w:eastAsia="Times New Roman" w:hAnsi="Times New Roman"/>
          <w:color w:val="000000"/>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ПОСТАНОВЛЯЕТ:</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 Утвердить Положение о муниципальном земельном </w:t>
      </w:r>
      <w:proofErr w:type="gramStart"/>
      <w:r>
        <w:rPr>
          <w:rFonts w:ascii="Times New Roman" w:eastAsia="Times New Roman" w:hAnsi="Times New Roman"/>
          <w:color w:val="000000"/>
          <w:sz w:val="28"/>
          <w:szCs w:val="28"/>
        </w:rPr>
        <w:t>контроле за</w:t>
      </w:r>
      <w:proofErr w:type="gramEnd"/>
      <w:r>
        <w:rPr>
          <w:rFonts w:ascii="Times New Roman" w:eastAsia="Times New Roman" w:hAnsi="Times New Roman"/>
          <w:color w:val="000000"/>
          <w:sz w:val="28"/>
          <w:szCs w:val="28"/>
        </w:rPr>
        <w:t xml:space="preserve"> использованием земель на территории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(приложение 1).</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2. Опубликовать данное постановление в газете «Лебедевский Вестник» и на официальном сайте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Настоящее постановление вступает в силу со дня его официального опубликования.</w:t>
      </w:r>
    </w:p>
    <w:p w:rsidR="00C70AE8" w:rsidRDefault="00C70AE8" w:rsidP="00C70AE8">
      <w:pPr>
        <w:shd w:val="clear" w:color="auto" w:fill="FFFFFF"/>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w:t>
      </w:r>
    </w:p>
    <w:p w:rsidR="00C70AE8" w:rsidRDefault="00C70AE8" w:rsidP="00C70AE8">
      <w:pPr>
        <w:shd w:val="clear" w:color="auto" w:fill="FFFFFF"/>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w:t>
      </w:r>
    </w:p>
    <w:p w:rsidR="00C70AE8" w:rsidRDefault="00C70AE8" w:rsidP="00C70AE8">
      <w:pPr>
        <w:shd w:val="clear" w:color="auto" w:fill="FFFFFF"/>
        <w:spacing w:after="0" w:line="0" w:lineRule="atLeast"/>
        <w:jc w:val="both"/>
        <w:rPr>
          <w:rFonts w:ascii="Times New Roman" w:eastAsia="Times New Roman" w:hAnsi="Times New Roman"/>
          <w:color w:val="000000"/>
          <w:sz w:val="28"/>
          <w:szCs w:val="28"/>
        </w:rPr>
      </w:pPr>
    </w:p>
    <w:p w:rsidR="00C70AE8" w:rsidRDefault="00C70AE8" w:rsidP="00C70AE8">
      <w:pPr>
        <w:shd w:val="clear" w:color="auto" w:fill="FFFFFF"/>
        <w:spacing w:after="0" w:line="0" w:lineRule="atLeast"/>
        <w:jc w:val="both"/>
        <w:rPr>
          <w:rFonts w:ascii="Times New Roman" w:eastAsia="Times New Roman" w:hAnsi="Times New Roman"/>
          <w:color w:val="000000"/>
          <w:sz w:val="28"/>
          <w:szCs w:val="28"/>
        </w:rPr>
      </w:pPr>
    </w:p>
    <w:p w:rsidR="00C70AE8" w:rsidRDefault="00C70AE8" w:rsidP="00C70AE8">
      <w:pPr>
        <w:shd w:val="clear" w:color="auto" w:fill="FFFFFF"/>
        <w:spacing w:after="0" w:line="0" w:lineRule="atLeast"/>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Глава Лебедевского сельсовета </w:t>
      </w:r>
    </w:p>
    <w:p w:rsidR="00C70AE8" w:rsidRDefault="00C70AE8" w:rsidP="00C70AE8">
      <w:pPr>
        <w:shd w:val="clear" w:color="auto" w:fill="FFFFFF"/>
        <w:spacing w:after="0" w:line="0" w:lineRule="atLeast"/>
        <w:jc w:val="both"/>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w:t>
      </w:r>
    </w:p>
    <w:p w:rsidR="00C70AE8" w:rsidRDefault="00C70AE8" w:rsidP="00C70AE8">
      <w:pPr>
        <w:shd w:val="clear" w:color="auto" w:fill="FFFFFF"/>
        <w:spacing w:after="0" w:line="0" w:lineRule="atLeast"/>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Новосибирской области                                                </w:t>
      </w:r>
      <w:proofErr w:type="spellStart"/>
      <w:r>
        <w:rPr>
          <w:rFonts w:ascii="Times New Roman" w:eastAsia="Times New Roman" w:hAnsi="Times New Roman"/>
          <w:color w:val="000000"/>
          <w:sz w:val="28"/>
          <w:szCs w:val="28"/>
        </w:rPr>
        <w:t>Е.В.Букарева</w:t>
      </w:r>
      <w:proofErr w:type="spellEnd"/>
    </w:p>
    <w:p w:rsidR="00C70AE8" w:rsidRDefault="00C70AE8" w:rsidP="00C70AE8">
      <w:pPr>
        <w:shd w:val="clear" w:color="auto" w:fill="FFFFFF"/>
        <w:spacing w:after="0" w:line="0" w:lineRule="atLeast"/>
        <w:jc w:val="right"/>
        <w:rPr>
          <w:rFonts w:ascii="Times New Roman" w:eastAsia="Times New Roman" w:hAnsi="Times New Roman"/>
          <w:color w:val="000000"/>
          <w:sz w:val="28"/>
          <w:szCs w:val="28"/>
        </w:rPr>
      </w:pPr>
      <w:r>
        <w:rPr>
          <w:rFonts w:ascii="Times New Roman" w:eastAsia="Times New Roman" w:hAnsi="Times New Roman"/>
          <w:b/>
          <w:bCs/>
          <w:color w:val="000000"/>
          <w:sz w:val="28"/>
          <w:szCs w:val="28"/>
          <w:shd w:val="clear" w:color="auto" w:fill="FFFFFF"/>
        </w:rPr>
        <w:br w:type="page"/>
      </w:r>
      <w:r>
        <w:rPr>
          <w:rFonts w:ascii="Times New Roman" w:eastAsia="Times New Roman" w:hAnsi="Times New Roman"/>
          <w:bCs/>
          <w:color w:val="000000"/>
          <w:sz w:val="28"/>
          <w:szCs w:val="28"/>
        </w:rPr>
        <w:lastRenderedPageBreak/>
        <w:t>Приложение</w:t>
      </w:r>
      <w:r>
        <w:rPr>
          <w:rFonts w:ascii="Times New Roman" w:eastAsia="Times New Roman" w:hAnsi="Times New Roman"/>
          <w:color w:val="000000"/>
          <w:sz w:val="28"/>
          <w:szCs w:val="28"/>
        </w:rPr>
        <w:t> 1</w:t>
      </w:r>
    </w:p>
    <w:p w:rsidR="00C70AE8" w:rsidRDefault="00C70AE8" w:rsidP="00C70AE8">
      <w:pPr>
        <w:shd w:val="clear" w:color="auto" w:fill="FFFFFF"/>
        <w:spacing w:after="0" w:line="0" w:lineRule="atLeast"/>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к постановлению</w:t>
      </w:r>
    </w:p>
    <w:p w:rsidR="00C70AE8" w:rsidRDefault="00C70AE8" w:rsidP="00C70AE8">
      <w:pPr>
        <w:shd w:val="clear" w:color="auto" w:fill="FFFFFF"/>
        <w:spacing w:after="0" w:line="0" w:lineRule="atLeast"/>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администрации Лебедевского сельсовета </w:t>
      </w:r>
    </w:p>
    <w:p w:rsidR="00C70AE8" w:rsidRDefault="00C70AE8" w:rsidP="00C70AE8">
      <w:pPr>
        <w:shd w:val="clear" w:color="auto" w:fill="FFFFFF"/>
        <w:spacing w:after="0" w:line="0" w:lineRule="atLeast"/>
        <w:jc w:val="right"/>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w:t>
      </w:r>
    </w:p>
    <w:p w:rsidR="00C70AE8" w:rsidRDefault="00C70AE8" w:rsidP="00C70AE8">
      <w:pPr>
        <w:shd w:val="clear" w:color="auto" w:fill="FFFFFF"/>
        <w:spacing w:after="0" w:line="0" w:lineRule="atLeast"/>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от 11.09.2013 г. № 111-П</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bookmarkStart w:id="0" w:name="Par34"/>
      <w:bookmarkEnd w:id="0"/>
      <w:r>
        <w:rPr>
          <w:rFonts w:ascii="Times New Roman" w:eastAsia="Times New Roman" w:hAnsi="Times New Roman"/>
          <w:b/>
          <w:bCs/>
          <w:color w:val="000000"/>
          <w:sz w:val="28"/>
          <w:szCs w:val="28"/>
        </w:rPr>
        <w:t> </w:t>
      </w:r>
    </w:p>
    <w:p w:rsidR="00C70AE8" w:rsidRDefault="00C70AE8" w:rsidP="00C70AE8">
      <w:pPr>
        <w:shd w:val="clear" w:color="auto" w:fill="FFFFFF"/>
        <w:spacing w:after="0" w:line="0" w:lineRule="atLeast"/>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 xml:space="preserve">Положение </w:t>
      </w:r>
    </w:p>
    <w:p w:rsidR="00C70AE8" w:rsidRDefault="00C70AE8" w:rsidP="00C70AE8">
      <w:pPr>
        <w:shd w:val="clear" w:color="auto" w:fill="FFFFFF"/>
        <w:spacing w:after="0" w:line="0" w:lineRule="atLeast"/>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 xml:space="preserve">о муниципальном земельном </w:t>
      </w:r>
      <w:proofErr w:type="gramStart"/>
      <w:r>
        <w:rPr>
          <w:rFonts w:ascii="Times New Roman" w:eastAsia="Times New Roman" w:hAnsi="Times New Roman"/>
          <w:b/>
          <w:bCs/>
          <w:color w:val="000000"/>
          <w:sz w:val="28"/>
          <w:szCs w:val="28"/>
        </w:rPr>
        <w:t>контроле за</w:t>
      </w:r>
      <w:proofErr w:type="gramEnd"/>
      <w:r>
        <w:rPr>
          <w:rFonts w:ascii="Times New Roman" w:eastAsia="Times New Roman" w:hAnsi="Times New Roman"/>
          <w:b/>
          <w:bCs/>
          <w:color w:val="000000"/>
          <w:sz w:val="28"/>
          <w:szCs w:val="28"/>
        </w:rPr>
        <w:t xml:space="preserve"> использованием земель на территории </w:t>
      </w:r>
      <w:r>
        <w:rPr>
          <w:rFonts w:ascii="Times New Roman" w:eastAsia="Times New Roman" w:hAnsi="Times New Roman"/>
          <w:b/>
          <w:sz w:val="28"/>
          <w:szCs w:val="28"/>
        </w:rPr>
        <w:t xml:space="preserve">Лебедевского сельсовета </w:t>
      </w:r>
      <w:proofErr w:type="spellStart"/>
      <w:r>
        <w:rPr>
          <w:rFonts w:ascii="Times New Roman" w:eastAsia="Times New Roman" w:hAnsi="Times New Roman"/>
          <w:b/>
          <w:sz w:val="28"/>
          <w:szCs w:val="28"/>
        </w:rPr>
        <w:t>Тогучинского</w:t>
      </w:r>
      <w:proofErr w:type="spellEnd"/>
      <w:r>
        <w:rPr>
          <w:rFonts w:ascii="Times New Roman" w:eastAsia="Times New Roman" w:hAnsi="Times New Roman"/>
          <w:b/>
          <w:sz w:val="28"/>
          <w:szCs w:val="28"/>
        </w:rPr>
        <w:t xml:space="preserve"> район Новосибирской области</w:t>
      </w:r>
      <w:r>
        <w:rPr>
          <w:rFonts w:ascii="Times New Roman" w:eastAsia="Times New Roman" w:hAnsi="Times New Roman"/>
          <w:color w:val="000000"/>
          <w:sz w:val="28"/>
          <w:szCs w:val="28"/>
        </w:rPr>
        <w:t xml:space="preserve">  </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bookmarkStart w:id="1" w:name="Par42"/>
      <w:bookmarkEnd w:id="1"/>
      <w:r>
        <w:rPr>
          <w:rFonts w:ascii="Times New Roman" w:eastAsia="Times New Roman" w:hAnsi="Times New Roman"/>
          <w:b/>
          <w:bCs/>
          <w:color w:val="000000"/>
          <w:sz w:val="28"/>
          <w:szCs w:val="28"/>
        </w:rPr>
        <w:t> </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1. Общие положения</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 </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1.1. </w:t>
      </w:r>
      <w:proofErr w:type="gramStart"/>
      <w:r>
        <w:rPr>
          <w:rFonts w:ascii="Times New Roman" w:eastAsia="Times New Roman" w:hAnsi="Times New Roman"/>
          <w:color w:val="000000"/>
          <w:sz w:val="28"/>
          <w:szCs w:val="28"/>
        </w:rPr>
        <w:t>Настоящее Положение разработано в соответствии с </w:t>
      </w:r>
      <w:hyperlink r:id="rId5" w:history="1">
        <w:r>
          <w:rPr>
            <w:rStyle w:val="a3"/>
            <w:rFonts w:ascii="Times New Roman" w:eastAsia="Times New Roman" w:hAnsi="Times New Roman"/>
            <w:color w:val="auto"/>
            <w:sz w:val="28"/>
            <w:szCs w:val="28"/>
            <w:u w:val="none"/>
          </w:rPr>
          <w:t>Земельным кодексом Российской Федерации</w:t>
        </w:r>
      </w:hyperlink>
      <w:r>
        <w:rPr>
          <w:rFonts w:ascii="Times New Roman" w:eastAsia="Times New Roman" w:hAnsi="Times New Roman"/>
          <w:color w:val="000000"/>
          <w:sz w:val="28"/>
          <w:szCs w:val="28"/>
        </w:rPr>
        <w:t>, Федеральным законом </w:t>
      </w:r>
      <w:hyperlink r:id="rId6" w:history="1">
        <w:r>
          <w:rPr>
            <w:rStyle w:val="a3"/>
            <w:rFonts w:ascii="Times New Roman" w:eastAsia="Times New Roman" w:hAnsi="Times New Roman"/>
            <w:color w:val="auto"/>
            <w:sz w:val="28"/>
            <w:szCs w:val="28"/>
            <w:u w:val="none"/>
          </w:rPr>
          <w:t>от 06.10.2003 N 131-ФЗ</w:t>
        </w:r>
      </w:hyperlink>
      <w:r>
        <w:rPr>
          <w:rFonts w:ascii="Times New Roman" w:eastAsia="Times New Roman" w:hAnsi="Times New Roman"/>
          <w:sz w:val="28"/>
          <w:szCs w:val="28"/>
        </w:rPr>
        <w:t> </w:t>
      </w:r>
      <w:r>
        <w:rPr>
          <w:rFonts w:ascii="Times New Roman" w:eastAsia="Times New Roman" w:hAnsi="Times New Roman"/>
          <w:color w:val="000000"/>
          <w:sz w:val="28"/>
          <w:szCs w:val="28"/>
        </w:rPr>
        <w:t>"Об общих принципах организации местного самоуправления в Российской Федерации", Федеральным законом </w:t>
      </w:r>
      <w:hyperlink r:id="rId7" w:history="1">
        <w:r>
          <w:rPr>
            <w:rStyle w:val="a3"/>
            <w:rFonts w:ascii="Times New Roman" w:eastAsia="Times New Roman" w:hAnsi="Times New Roman"/>
            <w:color w:val="auto"/>
            <w:sz w:val="28"/>
            <w:szCs w:val="28"/>
            <w:u w:val="none"/>
          </w:rPr>
          <w:t>от 26.12.2008 N 294-ФЗ</w:t>
        </w:r>
      </w:hyperlink>
      <w:r>
        <w:rPr>
          <w:rFonts w:ascii="Times New Roman" w:eastAsia="Times New Roman" w:hAnsi="Times New Roman"/>
          <w:color w:val="000000"/>
          <w:sz w:val="28"/>
          <w:szCs w:val="28"/>
        </w:rPr>
        <w:t>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8" w:history="1">
        <w:r>
          <w:rPr>
            <w:rStyle w:val="a3"/>
            <w:rFonts w:ascii="Times New Roman" w:eastAsia="Times New Roman" w:hAnsi="Times New Roman"/>
            <w:color w:val="auto"/>
            <w:sz w:val="28"/>
            <w:szCs w:val="28"/>
            <w:u w:val="none"/>
          </w:rPr>
          <w:t>Уставом</w:t>
        </w:r>
      </w:hyperlink>
      <w:r>
        <w:rPr>
          <w:rFonts w:ascii="Times New Roman" w:eastAsia="Times New Roman" w:hAnsi="Times New Roman"/>
          <w:color w:val="000000"/>
          <w:sz w:val="28"/>
          <w:szCs w:val="28"/>
        </w:rPr>
        <w:t xml:space="preserve">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и устанавливает порядок осуществления муниципального земельного</w:t>
      </w:r>
      <w:proofErr w:type="gramEnd"/>
      <w:r>
        <w:rPr>
          <w:rFonts w:ascii="Times New Roman" w:eastAsia="Times New Roman" w:hAnsi="Times New Roman"/>
          <w:color w:val="000000"/>
          <w:sz w:val="28"/>
          <w:szCs w:val="28"/>
        </w:rPr>
        <w:t xml:space="preserve"> </w:t>
      </w:r>
      <w:proofErr w:type="gramStart"/>
      <w:r>
        <w:rPr>
          <w:rFonts w:ascii="Times New Roman" w:eastAsia="Times New Roman" w:hAnsi="Times New Roman"/>
          <w:color w:val="000000"/>
          <w:sz w:val="28"/>
          <w:szCs w:val="28"/>
        </w:rPr>
        <w:t>контроля за</w:t>
      </w:r>
      <w:proofErr w:type="gramEnd"/>
      <w:r>
        <w:rPr>
          <w:rFonts w:ascii="Times New Roman" w:eastAsia="Times New Roman" w:hAnsi="Times New Roman"/>
          <w:color w:val="000000"/>
          <w:sz w:val="28"/>
          <w:szCs w:val="28"/>
        </w:rPr>
        <w:t xml:space="preserve"> использованием земель на территории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1.2. </w:t>
      </w:r>
      <w:proofErr w:type="gramStart"/>
      <w:r>
        <w:rPr>
          <w:rFonts w:ascii="Times New Roman" w:eastAsia="Times New Roman" w:hAnsi="Times New Roman"/>
          <w:color w:val="000000"/>
          <w:sz w:val="28"/>
          <w:szCs w:val="28"/>
        </w:rPr>
        <w:t xml:space="preserve">Муниципальный земельный контроль направлен на обеспечение соблюдения организациями независимо от организационно-правовой формы и формы собственности, их руководителями, должностными лицами, а также физическими лицами законодательства РФ, Новосибирской области, нормативных правовых актов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в области земельных отношений, требований по использованию земель на территории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выявление и предупреждение правонарушений в области землепользования.</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1.3. Органом муниципального земельного контроля на территории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является Администрация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(далее - Орган муниципального земельного контроля). Муниципальный земельный контроль осуществляют следующие должностные лица администрации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w:t>
      </w:r>
      <w:proofErr w:type="gramStart"/>
      <w:r>
        <w:rPr>
          <w:rFonts w:ascii="Times New Roman" w:eastAsia="Times New Roman" w:hAnsi="Times New Roman"/>
          <w:color w:val="000000"/>
          <w:sz w:val="28"/>
          <w:szCs w:val="28"/>
        </w:rPr>
        <w:t xml:space="preserve"> :</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специалисты администрации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 уполномоченные главой  Лебедевского сельсовета </w:t>
      </w:r>
      <w:proofErr w:type="spellStart"/>
      <w:r>
        <w:rPr>
          <w:rFonts w:ascii="Times New Roman" w:eastAsia="Times New Roman" w:hAnsi="Times New Roman"/>
          <w:color w:val="000000"/>
          <w:sz w:val="28"/>
          <w:szCs w:val="28"/>
        </w:rPr>
        <w:t>Тогучинского</w:t>
      </w:r>
      <w:proofErr w:type="spellEnd"/>
      <w:r>
        <w:rPr>
          <w:rFonts w:ascii="Times New Roman" w:eastAsia="Times New Roman" w:hAnsi="Times New Roman"/>
          <w:color w:val="000000"/>
          <w:sz w:val="28"/>
          <w:szCs w:val="28"/>
        </w:rPr>
        <w:t xml:space="preserve"> района Новосибирской области.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1.4. Функциональные обязанности и права должностных лиц органа местного самоуправления, осуществляющего муниципальный земельный </w:t>
      </w:r>
      <w:r>
        <w:rPr>
          <w:rFonts w:ascii="Times New Roman" w:eastAsia="Times New Roman" w:hAnsi="Times New Roman"/>
          <w:color w:val="000000"/>
          <w:sz w:val="28"/>
          <w:szCs w:val="28"/>
        </w:rPr>
        <w:lastRenderedPageBreak/>
        <w:t>контроль, устанавливаются руководителем Органа муниципального земельного контроля в соответствии с настоящим Положением.</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2. Полномочия Органа муниципального земельного контроля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2.1. К полномочиям Органа муниципального земельного контроля относятся: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организация и осуществление муниципального земельного контроля на соответствующей территории;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разработка и принятие административных регламентов проведения проверок при осуществлении муниципального земельного контроля;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организация и проведение мониторинга эффективности муниципального земельного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2.2. Формой деятельности по осуществлению муниципального земельного контроля является проведение проверок исполнения юридическими, физическими лицами и индивидуальными предпринимателями требований по использованию земель, установленных муниципальными правовыми актами, в том числе </w:t>
      </w:r>
      <w:proofErr w:type="gramStart"/>
      <w:r>
        <w:rPr>
          <w:rFonts w:ascii="Times New Roman" w:eastAsia="Times New Roman" w:hAnsi="Times New Roman"/>
          <w:color w:val="000000"/>
          <w:sz w:val="28"/>
          <w:szCs w:val="28"/>
        </w:rPr>
        <w:t>за</w:t>
      </w:r>
      <w:proofErr w:type="gramEnd"/>
      <w:r>
        <w:rPr>
          <w:rFonts w:ascii="Times New Roman" w:eastAsia="Times New Roman" w:hAnsi="Times New Roman"/>
          <w:color w:val="000000"/>
          <w:sz w:val="28"/>
          <w:szCs w:val="28"/>
        </w:rPr>
        <w:t>:</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а) соблюдением требований по использованию земель;</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б) соблюдением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 соблюдением порядка переуступки права пользования землей;</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г) предоставлением достоверных сведений о состоянии земель;</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д</w:t>
      </w:r>
      <w:proofErr w:type="spellEnd"/>
      <w:r>
        <w:rPr>
          <w:rFonts w:ascii="Times New Roman" w:eastAsia="Times New Roman" w:hAnsi="Times New Roman"/>
          <w:color w:val="000000"/>
          <w:sz w:val="28"/>
          <w:szCs w:val="28"/>
        </w:rPr>
        <w:t>) использованием земельных участков по целевому назначению;</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е) исполнением предписаний по вопросам соблюдения земельного законодательства и устранения нарушений в области земельных отношений.</w:t>
      </w:r>
      <w:bookmarkStart w:id="2" w:name="Par70"/>
      <w:bookmarkEnd w:id="2"/>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3. Порядок осуществления муниципального земельного контроля</w:t>
      </w:r>
      <w:r>
        <w:rPr>
          <w:rFonts w:ascii="Times New Roman" w:eastAsia="Times New Roman" w:hAnsi="Times New Roman"/>
          <w:color w:val="000000"/>
          <w:sz w:val="28"/>
          <w:szCs w:val="28"/>
        </w:rPr>
        <w:t> </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3.1. Основанием проведения проверки исполнения физическими лицами требований, установленных муниципальными правовыми актами, является план проверок, обращения физических, юридических лиц, индивидуальных предпринимателей, сообщения средств массовой информации.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 распоряжении руководителя Органа муниципального земельного контроля указываются: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наименование Органа муниципального земельного контроля;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фамилия, имя, отчество,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местонахождение земельного участка;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цели, предмет проверки и срок ее проведения;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правовые основания проведения проверки, в том числе подлежащие проверке требования, установленные муниципальными правовыми актами;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6) сроки проведения и перечень мероприятий по контролю, необходимых для достижения целей и задач проведения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7) перечень административных регламентов проведения мероприятий по контролю, административных регламентов взаимодействия;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8) перечень документов, представление которых физическими лицами необходимо для достижения целей и задач проведения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Проверка физического лица начинается с предъявления служебного удостоверения должностными лицами Органа муниципального земельного контроля, обязательного ознакомления физического лица с распоряжением руководителя Органа муниципального земельного контроля о назначении проверки. Сроки проведения проверки установлены п. 3.4 настоящего Положения.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3.2. Мероприятия по муниципальному земельному контролю в отношении юридических лиц и индивидуальных предпринимателей проводятся в соответствии с требованиями Федерального закона </w:t>
      </w:r>
      <w:hyperlink r:id="rId9" w:history="1">
        <w:r>
          <w:rPr>
            <w:rStyle w:val="a3"/>
            <w:rFonts w:ascii="Times New Roman" w:eastAsia="Times New Roman" w:hAnsi="Times New Roman"/>
            <w:color w:val="auto"/>
            <w:sz w:val="28"/>
            <w:szCs w:val="28"/>
            <w:u w:val="none"/>
          </w:rPr>
          <w:t>от 26.12.2008 N 294-ФЗ</w:t>
        </w:r>
      </w:hyperlink>
      <w:r>
        <w:rPr>
          <w:rFonts w:ascii="Times New Roman" w:eastAsia="Times New Roman" w:hAnsi="Times New Roman"/>
          <w:sz w:val="28"/>
          <w:szCs w:val="28"/>
        </w:rPr>
        <w:t> </w:t>
      </w:r>
      <w:r>
        <w:rPr>
          <w:rFonts w:ascii="Times New Roman" w:eastAsia="Times New Roman" w:hAnsi="Times New Roman"/>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Проверка проводится на основании распоряжения органа муниципального контроля. Типовая форма распоряжения органа муниципального контроля устанавливается приказом Минэкономразвития РФ.</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Pr>
          <w:rFonts w:ascii="Times New Roman" w:eastAsia="Times New Roman" w:hAnsi="Times New Roman"/>
          <w:color w:val="000000"/>
          <w:sz w:val="28"/>
          <w:szCs w:val="28"/>
        </w:rPr>
        <w:t>микропредприятия</w:t>
      </w:r>
      <w:proofErr w:type="spellEnd"/>
      <w:r>
        <w:rPr>
          <w:rFonts w:ascii="Times New Roman" w:eastAsia="Times New Roman" w:hAnsi="Times New Roman"/>
          <w:color w:val="000000"/>
          <w:sz w:val="28"/>
          <w:szCs w:val="28"/>
        </w:rPr>
        <w:t xml:space="preserve"> в год.</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Муниципальный земельный контроль в отношении юридических лиц и индивидуальных предпринимателей осуществляется в форме плановых и внеплановых проверок.</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3.2.1. Плановые проверки проводятся не чаще одного раза в три года согласно утвержденному ежегодному плану проверок.</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 ежегодных планах проведения плановых проверок указываются следующие сведения: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цель и основание проведения каждой плановой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дата начала и сроки проведения каждой плановой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наименование Органа муниципального земельного контроля, осуществляющего конкретную плановую проверку. При проведении плановой проверки органами муниципального земельного контроля совместно с органами государственного контроля указываются наименования всех участвующих в такой проверке органов.</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Орган муниципального земельного контроля в срок до 1 сентября года, предшествующего году проведения плановых проверок, направляет в органы прокуратуры проект ежегодного плана проведения плановых проверок.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земельного контроля и в срок до 1 октября года, предшествующего году проведения плановых проверок, вносят предложения руководителю Органа муниципального земельного контроля о проведении совместных плановых проверок. Орган муниципального земельного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 Утвержденный руководителем Органа муниципального земельного контроля ежегодный план проведения плановых проверок в 10-дневный срок со дня утверждения доводится до сведения заинтересованных лиц посредством его размещения на официальном сайте органа местного самоуправления  в сети Интернет либо иным доступным способом. При подготовке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 проведении плановой проверки юридическое лицо, индивидуальный предприниматель уведомляются Органом муниципального земельного контроля не позднее чем в течение трех рабочих дней до начала ее проведения посредством направления копии распоряжения Органа муниципального земельного контроля о проведении плановой проверки заказным почтовым отправлением с уведомлением о вручении или иным доступным способом.</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3.2.2. Основанием для проведения внеплановой проверки юридического лица, индивидуального предпринимателя является: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3" w:name="Par115"/>
      <w:bookmarkEnd w:id="3"/>
      <w:r>
        <w:rPr>
          <w:rFonts w:ascii="Times New Roman" w:eastAsia="Times New Roman" w:hAnsi="Times New Roman"/>
          <w:color w:val="000000"/>
          <w:sz w:val="28"/>
          <w:szCs w:val="28"/>
        </w:rPr>
        <w:t>2) поступление в органы 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4" w:name="Par116"/>
      <w:bookmarkEnd w:id="4"/>
      <w:proofErr w:type="gramStart"/>
      <w:r>
        <w:rPr>
          <w:rFonts w:ascii="Times New Roman" w:eastAsia="Times New Roman" w:hAnsi="Times New Roman"/>
          <w:color w:val="000000"/>
          <w:sz w:val="28"/>
          <w:szCs w:val="28"/>
        </w:rPr>
        <w:t>а)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5" w:name="Par117"/>
      <w:bookmarkEnd w:id="5"/>
      <w:proofErr w:type="gramStart"/>
      <w:r>
        <w:rPr>
          <w:rFonts w:ascii="Times New Roman" w:eastAsia="Times New Roman" w:hAnsi="Times New Roman"/>
          <w:color w:val="000000"/>
          <w:sz w:val="28"/>
          <w:szCs w:val="28"/>
        </w:rPr>
        <w:lastRenderedPageBreak/>
        <w:t>б)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возникновении чрезвычайных ситуаций природного и техногенного характера;</w:t>
      </w:r>
      <w:proofErr w:type="gramEnd"/>
    </w:p>
    <w:p w:rsidR="00C70AE8" w:rsidRDefault="00C70AE8" w:rsidP="00C70AE8">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hAnsi="Times New Roman"/>
          <w:sz w:val="28"/>
          <w:szCs w:val="28"/>
        </w:rPr>
        <w:t>в) нарушение прав потребителей (в случае обращения граждан, права которых нарушены).</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Обращения и заявления, не позволяющие установить лицо, обратившееся в Орган муниципального земельного контроля, а также обращения и заявления, не содержащие сведений об указанных выше фактах, не могут служить основанием для проведения внеплановой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Внеплановая выездная проверка юридических лиц, индивидуальных предпринимателей проводится по основаниям, указанным в </w:t>
      </w:r>
      <w:proofErr w:type="spellStart"/>
      <w:r>
        <w:rPr>
          <w:rFonts w:ascii="Times New Roman" w:eastAsia="Times New Roman" w:hAnsi="Times New Roman"/>
          <w:color w:val="000000"/>
          <w:sz w:val="28"/>
          <w:szCs w:val="28"/>
        </w:rPr>
        <w:t>пп</w:t>
      </w:r>
      <w:proofErr w:type="spellEnd"/>
      <w:r>
        <w:rPr>
          <w:rFonts w:ascii="Times New Roman" w:eastAsia="Times New Roman" w:hAnsi="Times New Roman"/>
          <w:color w:val="000000"/>
          <w:sz w:val="28"/>
          <w:szCs w:val="28"/>
        </w:rPr>
        <w:t xml:space="preserve">. "а" и "б" п. 2 настоящей нормы, органами муниципального контроля после согласования с органами прокуратуры по месту осуществления деятельности таких юридических лиц, индивидуальных предпринимателей с соблюдением требований и в порядке, предусмотренном Федеральным </w:t>
      </w:r>
      <w:hyperlink r:id="rId10" w:history="1">
        <w:r>
          <w:rPr>
            <w:rStyle w:val="a3"/>
            <w:rFonts w:ascii="Times New Roman" w:eastAsia="Times New Roman" w:hAnsi="Times New Roman"/>
            <w:color w:val="auto"/>
            <w:sz w:val="28"/>
            <w:szCs w:val="28"/>
            <w:u w:val="none"/>
          </w:rPr>
          <w:t>законом N 294-ФЗ</w:t>
        </w:r>
      </w:hyperlink>
      <w:r>
        <w:rPr>
          <w:rFonts w:ascii="Times New Roman" w:eastAsia="Times New Roman" w:hAnsi="Times New Roman"/>
          <w:color w:val="000000"/>
          <w:sz w:val="28"/>
          <w:szCs w:val="28"/>
        </w:rPr>
        <w:t>.</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3.2.3. О проведении внеплановой выездной проверки, за исключением внеплановой выездной проверки, </w:t>
      </w:r>
      <w:proofErr w:type="gramStart"/>
      <w:r>
        <w:rPr>
          <w:rFonts w:ascii="Times New Roman" w:eastAsia="Times New Roman" w:hAnsi="Times New Roman"/>
          <w:color w:val="000000"/>
          <w:sz w:val="28"/>
          <w:szCs w:val="28"/>
        </w:rPr>
        <w:t>основания</w:t>
      </w:r>
      <w:proofErr w:type="gramEnd"/>
      <w:r>
        <w:rPr>
          <w:rFonts w:ascii="Times New Roman" w:eastAsia="Times New Roman" w:hAnsi="Times New Roman"/>
          <w:color w:val="000000"/>
          <w:sz w:val="28"/>
          <w:szCs w:val="28"/>
        </w:rPr>
        <w:t xml:space="preserve"> проведения которой указаны в </w:t>
      </w:r>
      <w:proofErr w:type="spellStart"/>
      <w:r>
        <w:rPr>
          <w:rFonts w:ascii="Times New Roman" w:eastAsia="Times New Roman" w:hAnsi="Times New Roman"/>
          <w:color w:val="000000"/>
          <w:sz w:val="28"/>
          <w:szCs w:val="28"/>
        </w:rPr>
        <w:t>пп</w:t>
      </w:r>
      <w:proofErr w:type="spellEnd"/>
      <w:r>
        <w:rPr>
          <w:rFonts w:ascii="Times New Roman" w:eastAsia="Times New Roman" w:hAnsi="Times New Roman"/>
          <w:color w:val="000000"/>
          <w:sz w:val="28"/>
          <w:szCs w:val="28"/>
        </w:rPr>
        <w:t>. 2 п. 3.2.2 настоящего Положения,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3.3. По способу проведения проверочных мероприятий муниципальный земельный контроль в отношении физических лиц, индивидуальных предпринимателей и юридических лиц может проводиться в форме документарной и выездной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6" w:name="Par125"/>
      <w:bookmarkEnd w:id="6"/>
      <w:r>
        <w:rPr>
          <w:rFonts w:ascii="Times New Roman" w:eastAsia="Times New Roman" w:hAnsi="Times New Roman"/>
          <w:color w:val="000000"/>
          <w:sz w:val="28"/>
          <w:szCs w:val="28"/>
        </w:rPr>
        <w:t>3.3.1. Документарная проверка.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Организация документарной проверки осуществляется по месту нахождения Органа муниципального земельного контроля.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процессе проведения документарной проверки лицами, осуществляющими муниципальный земельный контроль, в первую очередь рассматриваются документы, имеющиеся в распоряжении руководителя Органа муниципального земельного контроля, в том числе акты предыдущих проверок, материалы рассмотрения дел об административных правонарушениях и иные документы о </w:t>
      </w:r>
      <w:proofErr w:type="gramStart"/>
      <w:r>
        <w:rPr>
          <w:rFonts w:ascii="Times New Roman" w:eastAsia="Times New Roman" w:hAnsi="Times New Roman"/>
          <w:color w:val="000000"/>
          <w:sz w:val="28"/>
          <w:szCs w:val="28"/>
        </w:rPr>
        <w:t>результатах</w:t>
      </w:r>
      <w:proofErr w:type="gramEnd"/>
      <w:r>
        <w:rPr>
          <w:rFonts w:ascii="Times New Roman" w:eastAsia="Times New Roman" w:hAnsi="Times New Roman"/>
          <w:color w:val="000000"/>
          <w:sz w:val="28"/>
          <w:szCs w:val="28"/>
        </w:rPr>
        <w:t xml:space="preserve"> осуществленных в отношении физического лица, индивидуального предпринимателя или юридического лица проверок муниципального земельного контроля.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В случае если достоверность сведений, содержащихся в документах, имеющихся в распоряжении юридического и физического лица, индивидуального предпринимателя, вызывает обоснованные </w:t>
      </w:r>
      <w:proofErr w:type="gramStart"/>
      <w:r>
        <w:rPr>
          <w:rFonts w:ascii="Times New Roman" w:eastAsia="Times New Roman" w:hAnsi="Times New Roman"/>
          <w:color w:val="000000"/>
          <w:sz w:val="28"/>
          <w:szCs w:val="28"/>
        </w:rPr>
        <w:t>сомнения</w:t>
      </w:r>
      <w:proofErr w:type="gramEnd"/>
      <w:r>
        <w:rPr>
          <w:rFonts w:ascii="Times New Roman" w:eastAsia="Times New Roman" w:hAnsi="Times New Roman"/>
          <w:color w:val="000000"/>
          <w:sz w:val="28"/>
          <w:szCs w:val="28"/>
        </w:rPr>
        <w:t xml:space="preserve"> либо эти сведения не позволяют оценить исполнение требований, установленных муниципальными правовыми актами, лицо, осуществляющее муниципальный земельный контроль, направляет в адрес лица, в отношении которого проводится проверка,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муниципального земельного контроля о проведении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случае если в ходе документарной проверки выявлены ошибки и (или) противоречия в представленных физическим лицом, индивидуальным предпринимателем или юридическим лицом </w:t>
      </w:r>
      <w:proofErr w:type="gramStart"/>
      <w:r>
        <w:rPr>
          <w:rFonts w:ascii="Times New Roman" w:eastAsia="Times New Roman" w:hAnsi="Times New Roman"/>
          <w:color w:val="000000"/>
          <w:sz w:val="28"/>
          <w:szCs w:val="28"/>
        </w:rPr>
        <w:t>документах</w:t>
      </w:r>
      <w:proofErr w:type="gramEnd"/>
      <w:r>
        <w:rPr>
          <w:rFonts w:ascii="Times New Roman" w:eastAsia="Times New Roman" w:hAnsi="Times New Roman"/>
          <w:color w:val="000000"/>
          <w:sz w:val="28"/>
          <w:szCs w:val="28"/>
        </w:rPr>
        <w:t xml:space="preserve">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контроля, информация об этом направляется физическому лицу, индивидуальному предпринимателю или юридическому лицу с требованием представить в течение десяти рабочих дней необходимые пояснения в письменной форме.</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7" w:name="Par132"/>
      <w:bookmarkEnd w:id="7"/>
      <w:r>
        <w:rPr>
          <w:rFonts w:ascii="Times New Roman" w:eastAsia="Times New Roman" w:hAnsi="Times New Roman"/>
          <w:color w:val="000000"/>
          <w:sz w:val="28"/>
          <w:szCs w:val="28"/>
        </w:rPr>
        <w:t>3.3.2. Выездная проверка.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Предметом выездной проверки являются содержащиеся в документах физического лица, индивидуального предпринимателя или юридического лица сведения, а также состояние используемых указанными лицами при осуществлении деятельности земельных участков и принимаемые ими меры по исполнению требований, установленных муниципальными правовыми актами в области использования земель.</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Выездная проверка проводится по месту нахождения земельного участка.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Выездная проверка проводится в случае, если при документарной проверке не представилось </w:t>
      </w:r>
      <w:proofErr w:type="gramStart"/>
      <w:r>
        <w:rPr>
          <w:rFonts w:ascii="Times New Roman" w:eastAsia="Times New Roman" w:hAnsi="Times New Roman"/>
          <w:color w:val="000000"/>
          <w:sz w:val="28"/>
          <w:szCs w:val="28"/>
        </w:rPr>
        <w:t>возможным</w:t>
      </w:r>
      <w:proofErr w:type="gramEnd"/>
      <w:r>
        <w:rPr>
          <w:rFonts w:ascii="Times New Roman" w:eastAsia="Times New Roman" w:hAnsi="Times New Roman"/>
          <w:color w:val="000000"/>
          <w:sz w:val="28"/>
          <w:szCs w:val="28"/>
        </w:rPr>
        <w:t>:</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 удостовериться в полноте и достоверности сведений, содержащихся в имеющихся в распоряжении руководителя Органа муниципального земельного контроля документах физического лица, индивидуального предпринимателя или юридического лица;</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оценить соответствие использования земельного участка физическим лицом, индивидуальным предпринимателем или юридическим лицом требованиям, установленным муниципальными правовыми актами, без проведения соответствующего мероприятия по контролю.</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физического лица, руководителя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w:t>
      </w:r>
      <w:r>
        <w:rPr>
          <w:rFonts w:ascii="Times New Roman" w:eastAsia="Times New Roman" w:hAnsi="Times New Roman"/>
          <w:color w:val="000000"/>
          <w:sz w:val="28"/>
          <w:szCs w:val="28"/>
        </w:rPr>
        <w:lastRenderedPageBreak/>
        <w:t>целями, задачами, основаниями проведения выездной проверки, видами и объемом мероприятий по контролю, составом экспертов, представителей экспертных организаций, привлекаемых к выездной проверке, со сроками и условиями ее проведения.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8" w:name="Par139"/>
      <w:bookmarkEnd w:id="8"/>
      <w:r>
        <w:rPr>
          <w:rFonts w:ascii="Times New Roman" w:eastAsia="Times New Roman" w:hAnsi="Times New Roman"/>
          <w:color w:val="000000"/>
          <w:sz w:val="28"/>
          <w:szCs w:val="28"/>
        </w:rPr>
        <w:t>3.4. Сроки проведения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Срок проведения каждой из проверок, предусмотренных п. 3.3.1 и 3.3.2, не может превышать двадцать рабочих дней.</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eastAsia="Times New Roman" w:hAnsi="Times New Roman"/>
          <w:color w:val="000000"/>
          <w:sz w:val="28"/>
          <w:szCs w:val="28"/>
        </w:rPr>
        <w:t>микропредприятия</w:t>
      </w:r>
      <w:proofErr w:type="spellEnd"/>
      <w:r>
        <w:rPr>
          <w:rFonts w:ascii="Times New Roman" w:eastAsia="Times New Roman" w:hAnsi="Times New Roman"/>
          <w:color w:val="000000"/>
          <w:sz w:val="28"/>
          <w:szCs w:val="28"/>
        </w:rPr>
        <w:t xml:space="preserve"> в год.</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Pr>
          <w:rFonts w:ascii="Times New Roman" w:eastAsia="Times New Roman" w:hAnsi="Times New Roman"/>
          <w:color w:val="000000"/>
          <w:sz w:val="28"/>
          <w:szCs w:val="28"/>
        </w:rPr>
        <w:t>микропредприятий</w:t>
      </w:r>
      <w:proofErr w:type="spellEnd"/>
      <w:r>
        <w:rPr>
          <w:rFonts w:ascii="Times New Roman" w:eastAsia="Times New Roman" w:hAnsi="Times New Roman"/>
          <w:color w:val="000000"/>
          <w:sz w:val="28"/>
          <w:szCs w:val="28"/>
        </w:rPr>
        <w:t xml:space="preserve"> не более чем на пятнадцать часов.</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Срок проведения каждой из предусмотренных п. 3.3.1 и 3.3.2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bookmarkStart w:id="9" w:name="Par146"/>
      <w:bookmarkEnd w:id="9"/>
      <w:r>
        <w:rPr>
          <w:rFonts w:ascii="Times New Roman" w:eastAsia="Times New Roman" w:hAnsi="Times New Roman"/>
          <w:color w:val="000000"/>
          <w:sz w:val="28"/>
          <w:szCs w:val="28"/>
        </w:rPr>
        <w:t> </w:t>
      </w:r>
    </w:p>
    <w:p w:rsidR="00C70AE8" w:rsidRDefault="00C70AE8" w:rsidP="00C70AE8">
      <w:pPr>
        <w:shd w:val="clear" w:color="auto" w:fill="FFFFFF"/>
        <w:spacing w:after="0" w:line="0" w:lineRule="atLeast"/>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4. Права и обязанности должностных лиц, осуществляющих муниципальный земельный контроль</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4.1. Должностные лица, осуществляющие муниципальный земельный контроль, при выполнении возложенных на них обязанностей имеют право:</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посещать в порядке, установленном законодательством Российской Федерации,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давать обязательные для исполнения предписания по вопросам соблюдения требований, установленных муниципальными правовыми актами, а также об устранении нарушений, выявленных в ходе проведения проверок;</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составлять по результатам проверок акты с обязательным ознакомлением с ними собственников, владельцев, пользователей, арендаторов земельных участков;</w:t>
      </w:r>
    </w:p>
    <w:p w:rsidR="00C70AE8" w:rsidRDefault="00C70AE8" w:rsidP="00C70AE8">
      <w:pPr>
        <w:shd w:val="clear" w:color="auto" w:fill="FFFFFF"/>
        <w:spacing w:after="0" w:line="240" w:lineRule="auto"/>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безвозмездно получать сведения и материалы об использовании земельных участков, в том числе правоустанавливающие (</w:t>
      </w:r>
      <w:proofErr w:type="spellStart"/>
      <w:r>
        <w:rPr>
          <w:rFonts w:ascii="Times New Roman" w:eastAsia="Times New Roman" w:hAnsi="Times New Roman"/>
          <w:color w:val="000000"/>
          <w:sz w:val="28"/>
          <w:szCs w:val="28"/>
        </w:rPr>
        <w:t>правоудостоверяющие</w:t>
      </w:r>
      <w:proofErr w:type="spellEnd"/>
      <w:r>
        <w:rPr>
          <w:rFonts w:ascii="Times New Roman" w:eastAsia="Times New Roman" w:hAnsi="Times New Roman"/>
          <w:color w:val="000000"/>
          <w:sz w:val="28"/>
          <w:szCs w:val="28"/>
        </w:rPr>
        <w:t xml:space="preserve">) документы на земельные участки, разрешение на строительство (при нахождении строящегося объекта на земельном участке), </w:t>
      </w:r>
      <w:r>
        <w:rPr>
          <w:rFonts w:ascii="Times New Roman" w:eastAsia="Times New Roman" w:hAnsi="Times New Roman"/>
          <w:color w:val="000000"/>
          <w:sz w:val="28"/>
          <w:szCs w:val="28"/>
        </w:rPr>
        <w:lastRenderedPageBreak/>
        <w:t>правоустанавливающие (</w:t>
      </w:r>
      <w:proofErr w:type="spellStart"/>
      <w:r>
        <w:rPr>
          <w:rFonts w:ascii="Times New Roman" w:eastAsia="Times New Roman" w:hAnsi="Times New Roman"/>
          <w:color w:val="000000"/>
          <w:sz w:val="28"/>
          <w:szCs w:val="28"/>
        </w:rPr>
        <w:t>правоудостоверяющие</w:t>
      </w:r>
      <w:proofErr w:type="spellEnd"/>
      <w:r>
        <w:rPr>
          <w:rFonts w:ascii="Times New Roman" w:eastAsia="Times New Roman" w:hAnsi="Times New Roman"/>
          <w:color w:val="000000"/>
          <w:sz w:val="28"/>
          <w:szCs w:val="28"/>
        </w:rPr>
        <w:t>) документы на объект недвижимого имущества, расположенного на земельном участке), межевое дело (кадастровый паспорт);</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обращаться в органы прокуратуры, внутренних дел за содействием в предотвращении или пресечении действий, препятствующих осуществлению Органом муниципального земельного контроля законной деятельности, а также в установлении личности граждан, виновных в нарушении требований, установленных муниципальными правовыми актами;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направлять </w:t>
      </w:r>
      <w:proofErr w:type="gramStart"/>
      <w:r>
        <w:rPr>
          <w:rFonts w:ascii="Times New Roman" w:eastAsia="Times New Roman" w:hAnsi="Times New Roman"/>
          <w:color w:val="000000"/>
          <w:sz w:val="28"/>
          <w:szCs w:val="28"/>
        </w:rPr>
        <w:t>в соответствующие органы материалы о нарушениях земельного законодательства для рассмотрения вопроса о привлечении виновных лиц к ответственности</w:t>
      </w:r>
      <w:proofErr w:type="gramEnd"/>
      <w:r>
        <w:rPr>
          <w:rFonts w:ascii="Times New Roman" w:eastAsia="Times New Roman" w:hAnsi="Times New Roman"/>
          <w:color w:val="000000"/>
          <w:sz w:val="28"/>
          <w:szCs w:val="28"/>
        </w:rPr>
        <w:t>;</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направлять в государственные органы исполнительной власти или органы местного самоуправления материалы о принудительном прекращении права на земельные участки ввиду их ненадлежащего использования в случаях, предусмотренных земельным законодательством;</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являющихся </w:t>
      </w:r>
      <w:proofErr w:type="spellStart"/>
      <w:r>
        <w:rPr>
          <w:rFonts w:ascii="Times New Roman" w:eastAsia="Times New Roman" w:hAnsi="Times New Roman"/>
          <w:color w:val="000000"/>
          <w:sz w:val="28"/>
          <w:szCs w:val="28"/>
        </w:rPr>
        <w:t>аффилированными</w:t>
      </w:r>
      <w:proofErr w:type="spellEnd"/>
      <w:r>
        <w:rPr>
          <w:rFonts w:ascii="Times New Roman" w:eastAsia="Times New Roman" w:hAnsi="Times New Roman"/>
          <w:color w:val="000000"/>
          <w:sz w:val="28"/>
          <w:szCs w:val="28"/>
        </w:rPr>
        <w:t xml:space="preserve"> лицами проверяемых лиц.</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4.2. По результатам проверки должностными лицами Органа муниципального земельного контроля, проводящими проверку, составляется акт по форме, установленной приказом Минэкономразвития РФ, в двух экземплярах.</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В случае если проверка проводится в отношении юридического лица, индивидуального предпринимателя, в журнале учета проверок должностными лицами Органа муниципального земельного контроля осуществляется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w:t>
      </w:r>
      <w:proofErr w:type="gramEnd"/>
      <w:r>
        <w:rPr>
          <w:rFonts w:ascii="Times New Roman" w:eastAsia="Times New Roman" w:hAnsi="Times New Roman"/>
          <w:color w:val="000000"/>
          <w:sz w:val="28"/>
          <w:szCs w:val="28"/>
        </w:rPr>
        <w:t>, отчества и должности должностного лица или должностных лиц, проводящих проверку, его или их подписи.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Предписания Органа муниципального земельного контроля в области осуществления муниципального земельного контроля обязательны к исполнению юридическими лицами, индивидуальными предпринимателями и гражданами, в </w:t>
      </w:r>
      <w:proofErr w:type="gramStart"/>
      <w:r>
        <w:rPr>
          <w:rFonts w:ascii="Times New Roman" w:eastAsia="Times New Roman" w:hAnsi="Times New Roman"/>
          <w:color w:val="000000"/>
          <w:sz w:val="28"/>
          <w:szCs w:val="28"/>
        </w:rPr>
        <w:t>отношении</w:t>
      </w:r>
      <w:proofErr w:type="gramEnd"/>
      <w:r>
        <w:rPr>
          <w:rFonts w:ascii="Times New Roman" w:eastAsia="Times New Roman" w:hAnsi="Times New Roman"/>
          <w:color w:val="000000"/>
          <w:sz w:val="28"/>
          <w:szCs w:val="28"/>
        </w:rPr>
        <w:t xml:space="preserve"> которого они вынесены.</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4.2.1.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lastRenderedPageBreak/>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принять меры по </w:t>
      </w:r>
      <w:proofErr w:type="gramStart"/>
      <w:r>
        <w:rPr>
          <w:rFonts w:ascii="Times New Roman" w:eastAsia="Times New Roman" w:hAnsi="Times New Roman"/>
          <w:color w:val="000000"/>
          <w:sz w:val="28"/>
          <w:szCs w:val="28"/>
        </w:rPr>
        <w:t>контролю за</w:t>
      </w:r>
      <w:proofErr w:type="gramEnd"/>
      <w:r>
        <w:rPr>
          <w:rFonts w:ascii="Times New Roman" w:eastAsia="Times New Roman" w:hAnsi="Times New Roman"/>
          <w:color w:val="000000"/>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4.3. Проверки проводятся в соответствии с административными регламентами, утвержденными в установленном порядке.</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4.4. При проведении проверки должностные лица Органа муниципального земельного контроля не вправе:</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проверять выполнение требований, установленных муниципальными правовыми актами, если такие требования не относятся к полномочиям Органа муниципального земельного контроля, от имени которых действуют эти должностные лица;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в связи с поступлением в Орган 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w:t>
      </w:r>
      <w:proofErr w:type="gramEnd"/>
      <w:r>
        <w:rPr>
          <w:rFonts w:ascii="Times New Roman" w:eastAsia="Times New Roman" w:hAnsi="Times New Roman"/>
          <w:color w:val="000000"/>
          <w:sz w:val="28"/>
          <w:szCs w:val="28"/>
        </w:rPr>
        <w:t xml:space="preserve">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 xml:space="preserve">-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w:t>
      </w:r>
      <w:r>
        <w:rPr>
          <w:rFonts w:ascii="Times New Roman" w:eastAsia="Times New Roman" w:hAnsi="Times New Roman"/>
          <w:color w:val="000000"/>
          <w:sz w:val="28"/>
          <w:szCs w:val="28"/>
        </w:rPr>
        <w:lastRenderedPageBreak/>
        <w:t>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Pr>
          <w:rFonts w:ascii="Times New Roman" w:eastAsia="Times New Roman" w:hAnsi="Times New Roman"/>
          <w:color w:val="000000"/>
          <w:sz w:val="28"/>
          <w:szCs w:val="28"/>
        </w:rPr>
        <w:t xml:space="preserve"> документами и правилами и методами исследований, испытаний, измерений;</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превышать установленные сроки проведения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осуществлять выдачу юридическим, физическим лицам, индивидуальным предпринимателям предписаний или предложений о проведении за их счет мероприятий по контролю.</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4.5. Должностные лица Органа муниципального земельного контроля при проведении проверки обязаны:</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проводить проверку на основании распоряжения руководителя Органа муниципального земельного контроля о ее проведении в соответствии с ее назначением;</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земельного контроля и в случае, предусмотренном частью 5 статьи 10 Федерального закона, копии документа о согласовании проведения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присутствовать при проведении проверки и давать разъяснения по вопросам, относящимся к предмету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присутствующим при проведении проверки, информацию и документы, относящиеся к предмету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с результатами проверки;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w:t>
      </w:r>
      <w:r>
        <w:rPr>
          <w:rFonts w:ascii="Times New Roman" w:eastAsia="Times New Roman" w:hAnsi="Times New Roman"/>
          <w:color w:val="000000"/>
          <w:sz w:val="28"/>
          <w:szCs w:val="28"/>
        </w:rPr>
        <w:lastRenderedPageBreak/>
        <w:t>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соблюдать сроки проведения проверки, установленные федеральным законом;</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не требовать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ознакомить их с положениями административного регламента (при его наличии), в соответствии с которым проводится проверка;</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осуществлять запись о проведенной проверке в журнале учета проверок.</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4.6. Орган муниципального земельного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Органы муниципального земельного контроля осуществляют </w:t>
      </w:r>
      <w:proofErr w:type="gramStart"/>
      <w:r>
        <w:rPr>
          <w:rFonts w:ascii="Times New Roman" w:eastAsia="Times New Roman" w:hAnsi="Times New Roman"/>
          <w:color w:val="000000"/>
          <w:sz w:val="28"/>
          <w:szCs w:val="28"/>
        </w:rPr>
        <w:t>контроль за</w:t>
      </w:r>
      <w:proofErr w:type="gramEnd"/>
      <w:r>
        <w:rPr>
          <w:rFonts w:ascii="Times New Roman" w:eastAsia="Times New Roman" w:hAnsi="Times New Roman"/>
          <w:color w:val="000000"/>
          <w:sz w:val="28"/>
          <w:szCs w:val="28"/>
        </w:rPr>
        <w:t xml:space="preserve"> исполнением должностными лицами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земельного контроля обязан сообщить в письменной форме юридическому, физическому лицу, индивидуальному предпринимателю, права и (или) законные интересы которых нарушены.</w:t>
      </w:r>
    </w:p>
    <w:p w:rsidR="00C70AE8" w:rsidRDefault="00C70AE8" w:rsidP="00C70AE8">
      <w:pPr>
        <w:shd w:val="clear" w:color="auto" w:fill="FFFFFF"/>
        <w:spacing w:after="0" w:line="0" w:lineRule="atLeast"/>
        <w:ind w:firstLine="54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4.7. Юридические, физические лица, индивидуальные предприниматели имеют право обжаловать действия (бездействие) должностных лиц Органа муниципального земельного контроля, повлекшие за собой нарушение прав юридического, физического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70AE8" w:rsidRDefault="00C70AE8" w:rsidP="00C70AE8">
      <w:pPr>
        <w:spacing w:after="0" w:line="0" w:lineRule="atLeast"/>
        <w:rPr>
          <w:rFonts w:ascii="Times New Roman" w:eastAsia="Calibri" w:hAnsi="Times New Roman"/>
          <w:sz w:val="28"/>
          <w:szCs w:val="28"/>
          <w:lang w:eastAsia="en-US"/>
        </w:rPr>
      </w:pPr>
      <w:r>
        <w:rPr>
          <w:rFonts w:ascii="Times New Roman" w:eastAsia="Times New Roman" w:hAnsi="Times New Roman"/>
          <w:color w:val="000000"/>
          <w:sz w:val="28"/>
          <w:szCs w:val="28"/>
          <w:shd w:val="clear" w:color="auto" w:fill="FFFFFF"/>
        </w:rPr>
        <w:br/>
      </w:r>
    </w:p>
    <w:p w:rsidR="00EB3C22" w:rsidRDefault="00EB3C22"/>
    <w:sectPr w:rsidR="00EB3C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0AE8"/>
    <w:rsid w:val="00C70AE8"/>
    <w:rsid w:val="00EB3C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0AE8"/>
    <w:rPr>
      <w:color w:val="0000FF"/>
      <w:u w:val="single"/>
    </w:rPr>
  </w:style>
</w:styles>
</file>

<file path=word/webSettings.xml><?xml version="1.0" encoding="utf-8"?>
<w:webSettings xmlns:r="http://schemas.openxmlformats.org/officeDocument/2006/relationships" xmlns:w="http://schemas.openxmlformats.org/wordprocessingml/2006/main">
  <w:divs>
    <w:div w:id="120371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scli.ru/ru/legal_texts/act_municipal_education/extended/index.php?do4=document&amp;id4=8b78fb87-304f-4d86-b5a3-1497b72ff9f7" TargetMode="External"/><Relationship Id="rId3" Type="http://schemas.openxmlformats.org/officeDocument/2006/relationships/webSettings" Target="webSettings.xml"/><Relationship Id="rId7" Type="http://schemas.openxmlformats.org/officeDocument/2006/relationships/hyperlink" Target="http://zakon.scli.ru/ru/legal_texts/act_municipal_education/extended/index.php?do4=document&amp;id4=657e8284-bc2a-4a2a-b081-84e5e12b557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scli.ru/ru/legal_texts/act_municipal_education/extended/index.php?do4=document&amp;id4=96e20c02-1b12-465a-b64c-24aa92270007" TargetMode="External"/><Relationship Id="rId11" Type="http://schemas.openxmlformats.org/officeDocument/2006/relationships/fontTable" Target="fontTable.xml"/><Relationship Id="rId5" Type="http://schemas.openxmlformats.org/officeDocument/2006/relationships/hyperlink" Target="http://zakon.scli.ru/ru/legal_texts/act_municipal_education/extended/index.php?do4=document&amp;id4=9cf2f1c3-393d-4051-a52d-9923b0e51c0c" TargetMode="External"/><Relationship Id="rId10" Type="http://schemas.openxmlformats.org/officeDocument/2006/relationships/hyperlink" Target="http://zakon.scli.ru/ru/legal_texts/act_municipal_education/extended/index.php?do4=document&amp;id4=657e8284-bc2a-4a2a-b081-84e5e12b557e" TargetMode="External"/><Relationship Id="rId4" Type="http://schemas.openxmlformats.org/officeDocument/2006/relationships/hyperlink" Target="http://zakon.scli.ru/ru/legal_texts/act_municipal_education/extended/index.php?do4=document&amp;id4=657e8284-bc2a-4a2a-b081-84e5e12b557e" TargetMode="External"/><Relationship Id="rId9" Type="http://schemas.openxmlformats.org/officeDocument/2006/relationships/hyperlink" Target="http://zakon.scli.ru/ru/legal_texts/act_municipal_education/extended/index.php?do4=document&amp;id4=657e8284-bc2a-4a2a-b081-84e5e12b55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4620</Words>
  <Characters>26336</Characters>
  <Application>Microsoft Office Word</Application>
  <DocSecurity>0</DocSecurity>
  <Lines>219</Lines>
  <Paragraphs>61</Paragraphs>
  <ScaleCrop>false</ScaleCrop>
  <Company>Speed_XP</Company>
  <LinksUpToDate>false</LinksUpToDate>
  <CharactersWithSpaces>30895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Speed_XP</dc:creator>
  <cp:keywords/>
  <dc:description/>
  <cp:lastModifiedBy>Speed_XP</cp:lastModifiedBy>
  <cp:revision>3</cp:revision>
  <cp:lastPrinted>2014-08-15T03:24:00Z</cp:lastPrinted>
  <dcterms:created xsi:type="dcterms:W3CDTF">2014-08-15T03:19:00Z</dcterms:created>
  <dcterms:modified xsi:type="dcterms:W3CDTF">2014-08-15T03:25:00Z</dcterms:modified>
</cp:coreProperties>
</file>