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DC" w:rsidRPr="00870560" w:rsidRDefault="001B2EDC" w:rsidP="001B2E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70560">
        <w:rPr>
          <w:rFonts w:ascii="Times New Roman" w:hAnsi="Times New Roman" w:cs="Times New Roman"/>
          <w:sz w:val="24"/>
          <w:szCs w:val="24"/>
          <w:lang w:eastAsia="ru-RU"/>
        </w:rPr>
        <w:t>Приложение № 1 к Коллективному договору</w:t>
      </w:r>
    </w:p>
    <w:p w:rsidR="001B2EDC" w:rsidRPr="00870560" w:rsidRDefault="001B2EDC" w:rsidP="001B2E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705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B2EDC" w:rsidRPr="00870560" w:rsidRDefault="001B2EDC" w:rsidP="001B2E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70560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СОГЛАСОВАНО:                                                             УТВЕРЖДАЮ:</w:t>
      </w:r>
    </w:p>
    <w:p w:rsidR="001B2EDC" w:rsidRPr="00870560" w:rsidRDefault="001B2EDC" w:rsidP="001B2E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70560">
        <w:rPr>
          <w:rFonts w:ascii="Times New Roman" w:hAnsi="Times New Roman" w:cs="Times New Roman"/>
          <w:sz w:val="24"/>
          <w:szCs w:val="24"/>
          <w:lang w:eastAsia="ru-RU"/>
        </w:rPr>
        <w:t>Начальник отдела культуры                                              Директор КДЦ</w:t>
      </w:r>
    </w:p>
    <w:p w:rsidR="001B2EDC" w:rsidRPr="00870560" w:rsidRDefault="001B2EDC" w:rsidP="001B2E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70560">
        <w:rPr>
          <w:rFonts w:ascii="Times New Roman" w:hAnsi="Times New Roman" w:cs="Times New Roman"/>
          <w:sz w:val="24"/>
          <w:szCs w:val="24"/>
          <w:lang w:eastAsia="ru-RU"/>
        </w:rPr>
        <w:t>______________Т.П. Савилова                                  _________ М. А. Шаблина</w:t>
      </w:r>
    </w:p>
    <w:p w:rsidR="001B2EDC" w:rsidRPr="00870560" w:rsidRDefault="001B2EDC" w:rsidP="001B2E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7056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«____»____________2017                                      «____»_________2017                                    </w:t>
      </w:r>
    </w:p>
    <w:p w:rsidR="001B2EDC" w:rsidRPr="00870560" w:rsidRDefault="001B2EDC" w:rsidP="001B2ED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1B2EDC" w:rsidRPr="001B2EDC" w:rsidRDefault="001B2EDC" w:rsidP="001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b/>
          <w:sz w:val="28"/>
          <w:szCs w:val="28"/>
          <w:lang w:eastAsia="ru-RU"/>
        </w:rPr>
        <w:t>о порядке проведения аттестации работников</w:t>
      </w:r>
    </w:p>
    <w:p w:rsidR="001B2EDC" w:rsidRPr="001B2EDC" w:rsidRDefault="001B2EDC" w:rsidP="001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 казённого учреждения культуры</w:t>
      </w:r>
    </w:p>
    <w:p w:rsidR="001B2EDC" w:rsidRPr="001B2EDC" w:rsidRDefault="001B2EDC" w:rsidP="001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b/>
          <w:sz w:val="28"/>
          <w:szCs w:val="28"/>
          <w:lang w:eastAsia="ru-RU"/>
        </w:rPr>
        <w:t>«Лебедевский культурно-досуговый центр»</w:t>
      </w:r>
    </w:p>
    <w:p w:rsidR="001B2EDC" w:rsidRPr="001B2EDC" w:rsidRDefault="001B2EDC" w:rsidP="001B2E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207344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07344">
        <w:rPr>
          <w:rFonts w:ascii="Times New Roman" w:hAnsi="Times New Roman" w:cs="Times New Roman"/>
          <w:b/>
          <w:sz w:val="28"/>
          <w:szCs w:val="28"/>
          <w:lang w:eastAsia="ru-RU"/>
        </w:rPr>
        <w:t>1.Общие положения.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1.1. Аттестация работников МКУК «Лебедевский КДЦ» осуществляется и проводится с целью установления соответствия работника занимаемой должности, и призвана способствовать улучшению подбора, расстановки и воспитания кадров. Повышению уровня профессионального мастерства, деловой квалификации, качества и эффективности работы руководителей, творческих работников, специалистов и служащих, усилению и  обеспечению более тесной связи заработной платы с результатами труда, приведению в соответствие наименований должностей с квалификационными требованиями.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1.2. Основными критериями при проведении аттестации служит квалификация работника и результаты, достигнутые им при исполнении должностных обязанностей. Показатели и критерии, характеризующие соответствие работника предъявляемым требованиям прилагаются (приложение № 1)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1.3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. Аттестации подлежат руководители, творческие работники, специалисты КДЦ: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Директор КДЦ, заведующий  СДК, культорганизатор, режиссер, аккомпаниатор, руководители кружков,  библиотекари, киномеханик.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1.4. Аттестации не подлежат:                                                                                               – беременные женщины;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– работники, не проработавшие в учреждении или по занимаемой должности меньше года;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– матери, находящиеся в отпуске по уходу за ребенком и имеющие детей в возрасте до 3-х лет (их аттестация проводится не ранее чем через год после выхода из отпуска);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– работники, которым по роду своей трудовой деятельности не требуется специальные знания и навыки.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0560" w:rsidRDefault="00870560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70560" w:rsidRDefault="00870560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207344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0734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2. Сроки  проведения и состав аттестационной комиссии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2.1 Аттестация руководителей, творческих работников, специалистов культурно – досугового центра проводится 1 раз в пять лет.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Аттестация работников может быть очередная (плановая) и внеочередная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(неплановая). Обстоятельствами для проведения внеплановой аттестации могут быть: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необходимость выявления объективных причин неудовлетворительной работы одного или нескольких работников учреждения;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способ выбора на объективной основе работника, квалификация и профессиональные качества которого позволяют занять более высокую должность;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просьба самого работника, если он желает получить вышестоящую должность или заявить о себе как о кандидатуре на выдвижение.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2.2. Конкретные сроки и график проведения аттестации, а также состав аттестационной комиссии (председатель, секретарь, члены комиссии) утверждаются директором КДЦ по согласованию с отделом культуры 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2.3 Сроки, графики проведения аттестации, состав аттестационной комиссии, основание проведения аттестации (если аттестация внеплановая), регламент оформления результатов аттестации доводятся до сведения работников подлежащих аттестации, не менее чем за месяц до начала аттестации и излагаются в приказе об аттестации.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ab/>
        <w:t>В графике проведения аттестации указывается наименование подразделения, в котором работает аттестуемый, его ФИО, должность, дата проведения аттестации, дата  представления в аттестационную комиссию необходимых документов, должность    и фамилия ответственного за их подготовку.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В первую очередь аттестуются руководители структурных подразделений учреждений, а затем подчиненные им работники. Аттестация членов комиссии проводится на общих основаниях.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Оптимальный срок, в течение которого должна быть проведена аттестация персонала,  1 месяц.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2.4. В состав аттестационной комиссии включается председатель, секретарь, и члены комиссии, высококвалифицированные специалисты, в том числе (специалисты отдела культуры по согласованию) и представители профсоюзной организации учреждения.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2.5 Персональный состав аттестационной комиссии утверждается приказом директора КДЦ.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994656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4656">
        <w:rPr>
          <w:rFonts w:ascii="Times New Roman" w:hAnsi="Times New Roman" w:cs="Times New Roman"/>
          <w:b/>
          <w:sz w:val="28"/>
          <w:szCs w:val="28"/>
          <w:lang w:eastAsia="ru-RU"/>
        </w:rPr>
        <w:t>3 . Порядок проведения аттестации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3.1.Проведению аттестации должна предшествовать необходимая разъяснительная и подготовительная  руководителем учреждения с целью информирования работников о задачах, условиях, и формах проведения аттестации.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3.2.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Аттестация проводится на основе объективной оценки деятельности аттестуемого работника в условиях полной гласности и при строгом соблюдении трудового законодательства. Форма аттестации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подбирается в зависимости от специфики трудовой деятельности аттестуемого (письменное тестирование, собеседование, практическое занятие, письменный экзамен  и т.д.).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3.3. На каждого работника, подлежавшего аттестации, не позднее, чем за две недели до начала проведения аттестации его непосредственным  руководителем подготавливается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представление, содержащее всестороннюю оценку: соответствие профессиональной подготовки работника квалификационным требованиям по должности; профессиональная компетентность; отношению к работе, и выполнению должностных обязанностей; результаты работы за прошедший период.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ab/>
        <w:t>Секретарь аттестационной комиссии не позднее, чем за две недели до даты проведения аттестации представляет в комиссию материалы на каждого аттестуемого работника. В состав материалов входят копии документов об образовании, повышении квалификации, выписка из трудовой книжки, должностная инструкция, аттестационный лист предыдущей аттестации, возможные отзывы сторонних лиц.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3.4.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Аттестуемый работник заран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ее, не менее чем за одну неделю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до аттестации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должен быть ознакомлен с представленными материалами. Аттестуемый имеет право представить в комиссию недостающие документы.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3.5. Аттестационная комиссия  рассматривает представление, заслушивает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 и аттестуемого. Обсуждение работы аттестуемого должно проходить в обстановке требовательности, объективности и доброжелательности, исключающие проявление субъективизма.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3.6. Аттестационная комиссия тайным (открытым) (решение о процедуре голосования принимает аттестационная комиссия) голосованием принимает решение о соответствии работника занимаемой должности или о несоответствии работника занимаемой должности.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3.7. При неявке аттестуемого на заседание аттестационной комиссии    без уважительных причин комиссия может провести аттестацию в его отсутствие.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3.8. Голосование считается действительным, если в работе аттестационной комиссии приняло участие не менее 2/3 числа ее членов.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 голосования определяются простым большинством голосов заносятся в протокол заседания комиссии 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 равенстве голосов аттестуемый работник признается соответствующим занимаемой им  должности.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Голосование по результатам обсуждения проводится в отсутствие аттестуемого.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Оценка деятельности работника, прошедшего аттестацию, и рекомендации аттестационной комиссии заносятся в аттестационный лист (форма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прилагается), который подписывается председателем и членами аттестационной комиссии, принявшими участие в голосовании.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Заседание аттестационной комиссии оформляется протоколом.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Материалы аттестации передаются директору КДЦ для принятия решения. Аттестационные листы и представления на работника, прошедшего аттестацию, хранятся в его личном деле.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Решение аттестационной комиссии доводится до сведения аттестуемого непосредственно после подведения итогов голосования, в чем он расписывается в аттестационном листе.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994656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4656">
        <w:rPr>
          <w:rFonts w:ascii="Times New Roman" w:hAnsi="Times New Roman" w:cs="Times New Roman"/>
          <w:b/>
          <w:sz w:val="28"/>
          <w:szCs w:val="28"/>
          <w:lang w:eastAsia="ru-RU"/>
        </w:rPr>
        <w:t>4. Реализация решений аттестационной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4.1. По результатам проведенной аттестации комиссия выносит рекомендацию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соответствует занимаемой должности;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не соответствует занимаемой должности;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соответствует занимаемой должности при условии выполнения рекомендаций аттестационной комиссии;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соответствует занимаемой должности и рекомендован для перевода на другую вышестоящую или выше оплачиваемую должность.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4.2. Результаты аттестации в недельный срок предоставляются директору КДЦ.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4.3 . Директор КДЦ, с учетом рекомендаций аттестационной комиссии, в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месячный срок принимает решение  об утверждении итогов аттестации и издает приказ об итогах аттестации.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4.4. В соответствии с принятым решением директора КДЦ в трудовой книжке работника делается соответствующая запись 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4.5. Работники, прошедшие аттестацию и признанные по результатам аттестации не соответствующими занимаемой должности, освобождаются от работы или переводятся с их письменного согласия на другую работу в срок не позднее 2 месяцев со дня аттестации.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При несогласии с переводом, оформленном в письменном виде, работники могут быть в тот же срок освобождены от занимаемой должности с соблюдением требований ст. 81 Трудового кодекса РФ ( Собрание Законодательства РФ,202,№ 1 ст. 3; 2004,№35,ст. 3607;,2006,№ 27 ст. 2878; 2008,№ 30,ст. 3616)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 истечении указанного срока освобождение работника по результатам данной аттестации не допускается.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4.6. Работнику, увольняемому по результатам аттестации, выплачивается выходное пособие в соответствии с действующим законодательством.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В трудовую книжку работника вносится запись в соответствии с действующим законодательством. Расторжение трудового договора производится по основаниям, предусмотренным ч. 3 ст. 81 Трудового кодекса РФ.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4.7. Трудовые споры по вопросам увольнения и восстановления в должности руководящих работников или специалистов, признанных по результатам аттестации  не соответствующими занимаемой должности, рассматриваются  в предусмотренном действующим законодательством порядке рассмотрения трудовых споров.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343EFD" w:rsidRDefault="00994656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2EDC" w:rsidRPr="00343EFD">
        <w:rPr>
          <w:rFonts w:ascii="Times New Roman" w:hAnsi="Times New Roman" w:cs="Times New Roman"/>
          <w:b/>
          <w:sz w:val="28"/>
          <w:szCs w:val="28"/>
          <w:lang w:eastAsia="ru-RU"/>
        </w:rPr>
        <w:t>АТТЕСТАЦИОННЫЙ ЛИСТ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1.Фамилия, имя, отчество 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2.Год рождения_____________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3. Сведения об образовании и 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повышении квалификации (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что окончил и когда,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специальность, квалификация по 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образованию)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 Занимаемая должность на момент аттестации и дата назначения на эту должность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5. Общий трудовой стаж 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в том числе и стаж работы по специальности______________________________________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6. Вопросы к аттестуемому и о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тветы на   них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7. Замечания и предложения, высказанные членами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аттестационной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8. Замечания и предложения высказанные аттестуемым работником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9. Оценка деятельности работни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ка по результатам голосования (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соответствие должности)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Количество голосов за ________ , против 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10. Рекомендации аттестационной комиссии (с указанием мотивов, по которым они даются)____________________________________________________________</w:t>
      </w:r>
      <w:r w:rsidR="00994656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11.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Примечания________________________________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аттестационной комиссии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Секретарь аттестационной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Члены аттестационной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Дата аттестации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аттестационным листом ознакомлен: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……………………………………… 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(подпись аттестованного, дата)</w:t>
      </w:r>
    </w:p>
    <w:p w:rsidR="001B2EDC" w:rsidRPr="00343EFD" w:rsidRDefault="001B2EDC" w:rsidP="0099465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43EF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ПРОТОКОЛ</w:t>
      </w:r>
    </w:p>
    <w:p w:rsidR="001B2EDC" w:rsidRPr="001B2EDC" w:rsidRDefault="001B2EDC" w:rsidP="0099465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Заседания   аттестационной комиссии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от_______________                                                                  №______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Присутствовали: Комиссия в составе: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Председатель  -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Секретарь -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Члены комиссии:                       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99465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ПОВЕСТКА ДНЯ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АТТЕСТАЦИЯ_____________________________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>СЛУШАЛИ аттестационные материалы на ________________________________________________________________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Вопросы к аттестуемому, ответы на них________________________________________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Замечания и предложения, высказ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анные членами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Оценка деятельности о соответствии занимаемой должности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Количество  голосов за______ против__________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Рекомендации аттестационной комиссии__________________________________________________________ </w:t>
      </w:r>
    </w:p>
    <w:p w:rsidR="00343EFD" w:rsidRDefault="00343EFD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3EFD" w:rsidRDefault="00343EFD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Секретарь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Члены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43EFD" w:rsidRDefault="00343EFD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343EFD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43EF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1B2EDC" w:rsidRPr="001B2EDC" w:rsidRDefault="001B2EDC" w:rsidP="00343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b/>
          <w:sz w:val="28"/>
          <w:szCs w:val="28"/>
          <w:lang w:eastAsia="ru-RU"/>
        </w:rPr>
        <w:t>Показатели и критерии оценки квалификации и профессиональной компетенции работника (специалиста)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551"/>
        <w:gridCol w:w="2693"/>
        <w:gridCol w:w="2410"/>
      </w:tblGrid>
      <w:tr w:rsidR="001B2EDC" w:rsidRPr="00343EFD" w:rsidTr="00343EFD">
        <w:tc>
          <w:tcPr>
            <w:tcW w:w="1668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2551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Квалификационные требования</w:t>
            </w:r>
          </w:p>
        </w:tc>
        <w:tc>
          <w:tcPr>
            <w:tcW w:w="2693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компетентность</w:t>
            </w: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труда</w:t>
            </w:r>
          </w:p>
        </w:tc>
      </w:tr>
      <w:tr w:rsidR="001B2EDC" w:rsidRPr="00343EFD" w:rsidTr="00343EFD">
        <w:tc>
          <w:tcPr>
            <w:tcW w:w="1668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КДЦ</w:t>
            </w:r>
          </w:p>
        </w:tc>
        <w:tc>
          <w:tcPr>
            <w:tcW w:w="2551" w:type="dxa"/>
          </w:tcPr>
          <w:p w:rsid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образование. </w:t>
            </w:r>
          </w:p>
          <w:p w:rsid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Стаж работы на руководящих должностях не менее 5 лет.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Установленная учреждению группа по оплате труда руководителей.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693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r w:rsid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полнота и качество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учредительных документов и локальных документов. Отсутствие нарушений трудового и финансового законодательства. Планирование работы (наличие годовых и перспективных планов и программ и обеспеченность их выполнения) Качественное ведение хозяйства. 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Качественное управление персоналом. Стабильность и уровень квалификации кадров.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Своевременность предоставления запрашиваемой учредителем и отделом культуры информации, отчетности.</w:t>
            </w: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целевых показателей деятельности УК: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клуб</w:t>
            </w:r>
            <w:r w:rsid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формирований;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мероприятий; 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 освоение бюджетных средств; Объем внебюджетных средств, используемых на развитие УК;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планов;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количества посетителей;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перечня услуг населению;  Удовлетворенность населения работой учреждения;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у учреждения статуса лауреата, дипломанта областных и районных конкурсов.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2EDC" w:rsidRPr="00343EFD" w:rsidTr="00343EFD">
        <w:tc>
          <w:tcPr>
            <w:tcW w:w="1668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 СДК</w:t>
            </w:r>
          </w:p>
        </w:tc>
        <w:tc>
          <w:tcPr>
            <w:tcW w:w="2551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и стаж работы по профилю не менее 3 лет или среднее профессиональное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и стаж по профилю не менее 5 лет.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Установленная учреждению группа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оплате труда руководителей.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693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Планирование работы.  Уровень организации работы СДК, клуба;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Качество ведения документации. 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Качественная хозяйственная деятельность.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Своевременность предоставления запрашиваемой учредителем и отделом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информации, отчетности.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планов и показателей деятельности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форм досуговой деятельности. Увеличение доли социально- значимых мероприятий.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числа посетителей.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в районных и областных мероприятиях. </w:t>
            </w:r>
          </w:p>
        </w:tc>
      </w:tr>
      <w:tr w:rsidR="00B24192" w:rsidRPr="00343EFD" w:rsidTr="00B24192">
        <w:trPr>
          <w:trHeight w:val="562"/>
        </w:trPr>
        <w:tc>
          <w:tcPr>
            <w:tcW w:w="1668" w:type="dxa"/>
          </w:tcPr>
          <w:p w:rsidR="00B24192" w:rsidRPr="00343EFD" w:rsidRDefault="00B24192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Ведущий дискотеки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24192" w:rsidRPr="00343EFD" w:rsidRDefault="00B24192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24192" w:rsidRPr="00343EFD" w:rsidRDefault="00B24192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4192" w:rsidRPr="00343EFD" w:rsidRDefault="00B24192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EDC" w:rsidRPr="00343EFD" w:rsidTr="00343EFD">
        <w:trPr>
          <w:trHeight w:val="2475"/>
        </w:trPr>
        <w:tc>
          <w:tcPr>
            <w:tcW w:w="1668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без предъявления требований к стажу работы или общее среднее образование и курсовая подготовка.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работы. Ведение каталога. Качественная работа с фондом;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Качественное обслуживание пользователей;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Внедрение инновационных технологий.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 качественное ведение документации;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Своевременность предоставления запрашиваемой МЦБ и директором КДЦ информации, отчетности.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планов и показателей деятельности;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числа пользователей;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видов услуг;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обл. районных смотрах,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конкурсах;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массовой работы,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клубов по интересам.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EDC" w:rsidRPr="00343EFD" w:rsidTr="00343EFD">
        <w:trPr>
          <w:trHeight w:val="2976"/>
        </w:trPr>
        <w:tc>
          <w:tcPr>
            <w:tcW w:w="1668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категории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без предъявления требований к стажу работы или ср. профессиональное образование и стаж работы в культурно- просветительных учреждениях не менее 3-х лет.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3EFD" w:rsidRPr="00343EFD" w:rsidTr="00343EFD">
        <w:trPr>
          <w:trHeight w:val="2571"/>
        </w:trPr>
        <w:tc>
          <w:tcPr>
            <w:tcW w:w="1668" w:type="dxa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категории</w:t>
            </w:r>
          </w:p>
        </w:tc>
        <w:tc>
          <w:tcPr>
            <w:tcW w:w="2551" w:type="dxa"/>
          </w:tcPr>
          <w:p w:rsid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 и стаж работы в должности библиотекаря 2 категории не менее 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3-х лет. 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квалификации.</w:t>
            </w:r>
          </w:p>
        </w:tc>
        <w:tc>
          <w:tcPr>
            <w:tcW w:w="2693" w:type="dxa"/>
            <w:vMerge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3EFD" w:rsidRPr="00343EFD" w:rsidTr="00343EFD">
        <w:trPr>
          <w:trHeight w:val="3395"/>
        </w:trPr>
        <w:tc>
          <w:tcPr>
            <w:tcW w:w="1668" w:type="dxa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кружка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категории</w:t>
            </w:r>
          </w:p>
        </w:tc>
        <w:tc>
          <w:tcPr>
            <w:tcW w:w="2551" w:type="dxa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профессиональное  образование и стаж работы по профилю не менее 3хлет;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693" w:type="dxa"/>
            <w:vMerge w:val="restart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занятий, планов и программ. Соблюдение нормативов наполняемости.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ведения документации;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методических материалов, авторских разработок, новых форм и методов работы.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Стабильность коллектива и проводимых занятий;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мероприятиях СДК, областных и районных смотрах, конкурсах, выставках;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дипломов областных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районных конкурсов и выставок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3EFD" w:rsidRPr="00343EFD" w:rsidTr="006F1142">
        <w:trPr>
          <w:trHeight w:val="3536"/>
        </w:trPr>
        <w:tc>
          <w:tcPr>
            <w:tcW w:w="1668" w:type="dxa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кружка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категории</w:t>
            </w:r>
          </w:p>
        </w:tc>
        <w:tc>
          <w:tcPr>
            <w:tcW w:w="2551" w:type="dxa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без предъявления требований к стажу работы или среде профессиональное образование и стаж работы в культурно- просветительных учреждениях не менее 3-х лет;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квалификации.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3EFD" w:rsidRPr="00343EFD" w:rsidTr="006F1142">
        <w:trPr>
          <w:trHeight w:val="2260"/>
        </w:trPr>
        <w:tc>
          <w:tcPr>
            <w:tcW w:w="1668" w:type="dxa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кружка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без предъявления требований к стажу работы;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43EFD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EDC" w:rsidRPr="00343EFD" w:rsidTr="00B24192">
        <w:trPr>
          <w:trHeight w:val="728"/>
        </w:trPr>
        <w:tc>
          <w:tcPr>
            <w:tcW w:w="1668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коллектива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(хормейстер, балетмейстер, режиссер)</w:t>
            </w:r>
          </w:p>
        </w:tc>
        <w:tc>
          <w:tcPr>
            <w:tcW w:w="2551" w:type="dxa"/>
          </w:tcPr>
          <w:p w:rsid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 (стаж работы по профилю 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 лет) или среднее профессиональное образование и стаж работы по профилю не менее 3-х лет.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квалификации.</w:t>
            </w:r>
          </w:p>
        </w:tc>
        <w:tc>
          <w:tcPr>
            <w:tcW w:w="2693" w:type="dxa"/>
          </w:tcPr>
          <w:p w:rsid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Стабильность коллектива;</w:t>
            </w:r>
          </w:p>
          <w:p w:rsidR="001B2EDC" w:rsidRPr="00343EFD" w:rsidRDefault="00343EFD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Участие в мероприятиях СДК </w:t>
            </w:r>
            <w:r w:rsidR="001B2EDC"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районных и областных фестивалях и смотрах; Наличие и качество ведения документации; Оперативное и качественное выполнение работы.</w:t>
            </w: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участников; Ежегодное обновление программ коллектива не менее, чем на 15-20%; Наличие звания лауреатов и дипломантов областных, районных и иных фестивалей, конкурсов и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смотров.</w:t>
            </w:r>
          </w:p>
        </w:tc>
      </w:tr>
      <w:tr w:rsidR="001B2EDC" w:rsidRPr="00343EFD" w:rsidTr="00343EFD">
        <w:trPr>
          <w:trHeight w:val="2260"/>
        </w:trPr>
        <w:tc>
          <w:tcPr>
            <w:tcW w:w="1668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Киномеханик 3 разряда</w:t>
            </w:r>
          </w:p>
        </w:tc>
        <w:tc>
          <w:tcPr>
            <w:tcW w:w="2551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Квалификация киномеханика 2 категории; Наличие: квалификационного удостоверения; талона пожарной безопасности; удостоверения по электробезопасности с группой допуска не ниже 3.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квалификации.</w:t>
            </w:r>
          </w:p>
        </w:tc>
        <w:tc>
          <w:tcPr>
            <w:tcW w:w="2693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демонстрации кинофильмов; Качественное техническое состояние аппаратуры; Использование новых технологий; Качественная и разнообразная массовая работа со зрителем; Ведение технической документации.</w:t>
            </w: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плановых показателей. Качество демонстрации фильмов. Увеличение количества зрителей. Проведение премьерных показов, кинофестивалей и других мероприятий.</w:t>
            </w:r>
          </w:p>
        </w:tc>
      </w:tr>
    </w:tbl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5E52" w:rsidRPr="001B2EDC" w:rsidRDefault="001F5E52" w:rsidP="001B2ED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F5E52" w:rsidRPr="001B2ED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AAC" w:rsidRDefault="00A63AAC" w:rsidP="00207344">
      <w:pPr>
        <w:spacing w:after="0" w:line="240" w:lineRule="auto"/>
      </w:pPr>
      <w:r>
        <w:separator/>
      </w:r>
    </w:p>
  </w:endnote>
  <w:endnote w:type="continuationSeparator" w:id="0">
    <w:p w:rsidR="00A63AAC" w:rsidRDefault="00A63AAC" w:rsidP="0020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AAC" w:rsidRDefault="00A63AAC" w:rsidP="00207344">
      <w:pPr>
        <w:spacing w:after="0" w:line="240" w:lineRule="auto"/>
      </w:pPr>
      <w:r>
        <w:separator/>
      </w:r>
    </w:p>
  </w:footnote>
  <w:footnote w:type="continuationSeparator" w:id="0">
    <w:p w:rsidR="00A63AAC" w:rsidRDefault="00A63AAC" w:rsidP="0020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1637247"/>
      <w:docPartObj>
        <w:docPartGallery w:val="Page Numbers (Top of Page)"/>
        <w:docPartUnique/>
      </w:docPartObj>
    </w:sdtPr>
    <w:sdtEndPr/>
    <w:sdtContent>
      <w:p w:rsidR="00207344" w:rsidRDefault="002073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560">
          <w:rPr>
            <w:noProof/>
          </w:rPr>
          <w:t>2</w:t>
        </w:r>
        <w:r>
          <w:fldChar w:fldCharType="end"/>
        </w:r>
      </w:p>
    </w:sdtContent>
  </w:sdt>
  <w:p w:rsidR="00207344" w:rsidRDefault="002073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64"/>
    <w:rsid w:val="00037D64"/>
    <w:rsid w:val="00092426"/>
    <w:rsid w:val="001B2EDC"/>
    <w:rsid w:val="001F5E52"/>
    <w:rsid w:val="00207344"/>
    <w:rsid w:val="002A3555"/>
    <w:rsid w:val="00343EFD"/>
    <w:rsid w:val="00505E05"/>
    <w:rsid w:val="005C2976"/>
    <w:rsid w:val="00683E56"/>
    <w:rsid w:val="00870560"/>
    <w:rsid w:val="008F1107"/>
    <w:rsid w:val="00994656"/>
    <w:rsid w:val="00A63AAC"/>
    <w:rsid w:val="00B24192"/>
    <w:rsid w:val="00D5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E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344"/>
  </w:style>
  <w:style w:type="paragraph" w:styleId="a6">
    <w:name w:val="footer"/>
    <w:basedOn w:val="a"/>
    <w:link w:val="a7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344"/>
  </w:style>
  <w:style w:type="paragraph" w:styleId="a8">
    <w:name w:val="Subtitle"/>
    <w:basedOn w:val="a"/>
    <w:next w:val="a"/>
    <w:link w:val="a9"/>
    <w:qFormat/>
    <w:rsid w:val="000924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092426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0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E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344"/>
  </w:style>
  <w:style w:type="paragraph" w:styleId="a6">
    <w:name w:val="footer"/>
    <w:basedOn w:val="a"/>
    <w:link w:val="a7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344"/>
  </w:style>
  <w:style w:type="paragraph" w:styleId="a8">
    <w:name w:val="Subtitle"/>
    <w:basedOn w:val="a"/>
    <w:next w:val="a"/>
    <w:link w:val="a9"/>
    <w:qFormat/>
    <w:rsid w:val="000924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092426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0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2805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5</cp:revision>
  <cp:lastPrinted>2017-01-10T03:57:00Z</cp:lastPrinted>
  <dcterms:created xsi:type="dcterms:W3CDTF">2017-01-03T07:42:00Z</dcterms:created>
  <dcterms:modified xsi:type="dcterms:W3CDTF">2017-01-10T03:57:00Z</dcterms:modified>
</cp:coreProperties>
</file>